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601"/>
        <w:tblW w:w="0" w:type="auto"/>
        <w:tblLayout w:type="fixed"/>
        <w:tblLook w:val="04A0"/>
      </w:tblPr>
      <w:tblGrid>
        <w:gridCol w:w="4219"/>
      </w:tblGrid>
      <w:tr w:rsidR="007B6EC3" w:rsidRPr="00647DA8" w:rsidTr="007B6EC3">
        <w:tc>
          <w:tcPr>
            <w:tcW w:w="4219" w:type="dxa"/>
          </w:tcPr>
          <w:p w:rsidR="007B6EC3" w:rsidRPr="00647DA8" w:rsidRDefault="00647DA8" w:rsidP="00F679C9">
            <w:pPr>
              <w:pStyle w:val="a6"/>
              <w:pageBreakBefore/>
              <w:tabs>
                <w:tab w:val="center" w:pos="6946"/>
                <w:tab w:val="right" w:pos="10348"/>
              </w:tabs>
              <w:ind w:right="-108"/>
              <w:jc w:val="left"/>
              <w:rPr>
                <w:color w:val="000000" w:themeColor="text1"/>
                <w:sz w:val="20"/>
                <w:szCs w:val="24"/>
              </w:rPr>
            </w:pPr>
            <w:bookmarkStart w:id="0" w:name="_Hlk52450574"/>
            <w:r w:rsidRPr="00647DA8">
              <w:rPr>
                <w:color w:val="000000" w:themeColor="text1"/>
                <w:sz w:val="20"/>
                <w:szCs w:val="24"/>
              </w:rPr>
              <w:t>Приложение № 3.2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7B6EC3" w:rsidRPr="00DB621A" w:rsidRDefault="007B6EC3" w:rsidP="007B6EC3">
      <w:pPr>
        <w:autoSpaceDE w:val="0"/>
        <w:jc w:val="center"/>
        <w:rPr>
          <w:b/>
          <w:bCs/>
          <w:color w:val="000000" w:themeColor="text1"/>
          <w:sz w:val="16"/>
          <w:szCs w:val="16"/>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jc w:val="center"/>
        <w:rPr>
          <w:b/>
          <w:bCs/>
          <w:color w:val="000000" w:themeColor="text1"/>
          <w:sz w:val="24"/>
          <w:szCs w:val="24"/>
        </w:rPr>
      </w:pPr>
    </w:p>
    <w:p w:rsidR="007B6EC3" w:rsidRPr="00DB621A" w:rsidRDefault="007B6EC3" w:rsidP="007B6EC3">
      <w:pPr>
        <w:autoSpaceDE w:val="0"/>
        <w:rPr>
          <w:b/>
          <w:bCs/>
          <w:color w:val="000000" w:themeColor="text1"/>
          <w:sz w:val="24"/>
          <w:szCs w:val="24"/>
        </w:rPr>
      </w:pPr>
    </w:p>
    <w:p w:rsidR="007B6EC3" w:rsidRPr="00DB621A" w:rsidRDefault="007B6EC3" w:rsidP="007B6EC3">
      <w:pPr>
        <w:autoSpaceDE w:val="0"/>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bookmarkStart w:id="1" w:name="_Hlk55565857"/>
      <w:bookmarkEnd w:id="0"/>
      <w:r w:rsidRPr="00DB621A">
        <w:rPr>
          <w:b/>
          <w:bCs/>
          <w:color w:val="000000" w:themeColor="text1"/>
          <w:sz w:val="24"/>
          <w:szCs w:val="24"/>
        </w:rPr>
        <w:t xml:space="preserve">Перечень </w:t>
      </w:r>
    </w:p>
    <w:p w:rsidR="00647DA8" w:rsidRPr="00DB621A" w:rsidRDefault="00647DA8" w:rsidP="00647DA8">
      <w:pPr>
        <w:autoSpaceDE w:val="0"/>
        <w:jc w:val="center"/>
        <w:rPr>
          <w:b/>
          <w:bCs/>
          <w:color w:val="000000" w:themeColor="text1"/>
          <w:sz w:val="24"/>
          <w:szCs w:val="24"/>
        </w:rPr>
      </w:pPr>
      <w:r w:rsidRPr="00DB621A">
        <w:rPr>
          <w:b/>
          <w:bCs/>
          <w:color w:val="000000" w:themeColor="text1"/>
          <w:sz w:val="24"/>
          <w:szCs w:val="24"/>
        </w:rPr>
        <w:t>документов Заемщика, Финансовой организации для рассмотрения вопроса о предоставлении Поручительства НО «Алтайский фонд МСП»</w:t>
      </w:r>
      <w:r>
        <w:rPr>
          <w:b/>
          <w:bCs/>
          <w:color w:val="000000" w:themeColor="text1"/>
          <w:sz w:val="24"/>
          <w:szCs w:val="24"/>
        </w:rPr>
        <w:t xml:space="preserve"> </w:t>
      </w:r>
      <w:r w:rsidRPr="00647DA8">
        <w:rPr>
          <w:b/>
          <w:bCs/>
          <w:color w:val="FF0000"/>
          <w:sz w:val="24"/>
          <w:szCs w:val="24"/>
          <w:u w:val="single"/>
        </w:rPr>
        <w:t>в лимите свыше 5 000 000 до 25 000 000 рублей</w:t>
      </w:r>
    </w:p>
    <w:p w:rsidR="00647DA8" w:rsidRPr="00DB621A" w:rsidRDefault="00647DA8" w:rsidP="00647DA8">
      <w:pPr>
        <w:autoSpaceDE w:val="0"/>
        <w:jc w:val="center"/>
        <w:rPr>
          <w:b/>
          <w:bCs/>
          <w:color w:val="000000" w:themeColor="text1"/>
          <w:sz w:val="24"/>
          <w:szCs w:val="24"/>
        </w:rPr>
      </w:pPr>
    </w:p>
    <w:tbl>
      <w:tblPr>
        <w:tblW w:w="10348" w:type="dxa"/>
        <w:tblInd w:w="108" w:type="dxa"/>
        <w:tblLayout w:type="fixed"/>
        <w:tblLook w:val="0000"/>
      </w:tblPr>
      <w:tblGrid>
        <w:gridCol w:w="568"/>
        <w:gridCol w:w="9780"/>
      </w:tblGrid>
      <w:tr w:rsidR="00647DA8" w:rsidRPr="00DB621A" w:rsidTr="00647DA8">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1.</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tabs>
                <w:tab w:val="left" w:pos="708"/>
              </w:tabs>
              <w:rPr>
                <w:color w:val="000000" w:themeColor="text1"/>
                <w:sz w:val="22"/>
                <w:szCs w:val="22"/>
              </w:rPr>
            </w:pPr>
            <w:r w:rsidRPr="00DB621A">
              <w:rPr>
                <w:color w:val="000000" w:themeColor="text1"/>
                <w:sz w:val="22"/>
                <w:szCs w:val="22"/>
              </w:rPr>
              <w:t>Заявка на получение Поручительства НО «Алтайский фонд МСП», по форме Приложения № 2, подписанная Заемщиком и уполномоченным лицом Финансовой организации.</w:t>
            </w:r>
          </w:p>
        </w:tc>
      </w:tr>
      <w:tr w:rsidR="00647DA8" w:rsidRPr="00DB621A" w:rsidTr="00647DA8">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2.</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rPr>
            </w:pPr>
            <w:r w:rsidRPr="00DB621A">
              <w:rPr>
                <w:color w:val="000000" w:themeColor="text1"/>
                <w:sz w:val="22"/>
                <w:szCs w:val="22"/>
              </w:rPr>
              <w:t>Доверенность на сотрудник</w:t>
            </w:r>
            <w:proofErr w:type="gramStart"/>
            <w:r w:rsidRPr="00DB621A">
              <w:rPr>
                <w:color w:val="000000" w:themeColor="text1"/>
                <w:sz w:val="22"/>
                <w:szCs w:val="22"/>
              </w:rPr>
              <w:t>а(</w:t>
            </w:r>
            <w:proofErr w:type="gramEnd"/>
            <w:r w:rsidRPr="00DB621A">
              <w:rPr>
                <w:color w:val="000000" w:themeColor="text1"/>
                <w:sz w:val="22"/>
                <w:szCs w:val="22"/>
              </w:rPr>
              <w:t>-</w:t>
            </w:r>
            <w:proofErr w:type="spellStart"/>
            <w:r w:rsidRPr="00DB621A">
              <w:rPr>
                <w:color w:val="000000" w:themeColor="text1"/>
                <w:sz w:val="22"/>
                <w:szCs w:val="22"/>
              </w:rPr>
              <w:t>ов</w:t>
            </w:r>
            <w:proofErr w:type="spellEnd"/>
            <w:r w:rsidRPr="00DB621A">
              <w:rPr>
                <w:color w:val="000000" w:themeColor="text1"/>
                <w:sz w:val="22"/>
                <w:szCs w:val="22"/>
              </w:rPr>
              <w:t xml:space="preserve">) Финансовой организации, уполномоченных на подписание пакета документов по заявкам на получение Поручительства, а также пакета документов в рамках мониторинга Заемщиков, направляемых РГО (подписывается первым лицом или уполномоченным представителем Финансовой организации и должна содержать формулировки, наделяющие указанных в ней представителей полномочиями: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Заемщика).</w:t>
            </w:r>
          </w:p>
        </w:tc>
      </w:tr>
      <w:tr w:rsidR="00647DA8" w:rsidRPr="00DB621A" w:rsidTr="00647DA8">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3.</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rPr>
            </w:pPr>
            <w:r w:rsidRPr="00DB621A">
              <w:rPr>
                <w:color w:val="000000" w:themeColor="text1"/>
                <w:sz w:val="22"/>
                <w:szCs w:val="22"/>
              </w:rPr>
              <w:t>Копии заключений Финансовой организации по форме Финансовой организации:</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 Кредитующего подразделения - заключение (мотивированное суждение) о финансовом состоянии Заемщика по форме Финансовой организации, содержащей информацию согласно п.п.4.5. </w:t>
            </w:r>
            <w:proofErr w:type="gramStart"/>
            <w:r w:rsidRPr="00DB621A">
              <w:rPr>
                <w:color w:val="000000" w:themeColor="text1"/>
                <w:sz w:val="22"/>
                <w:szCs w:val="22"/>
              </w:rPr>
              <w:t xml:space="preserve">Регламента):  </w:t>
            </w:r>
            <w:proofErr w:type="gramEnd"/>
          </w:p>
          <w:p w:rsidR="00647DA8" w:rsidRPr="00DB621A" w:rsidRDefault="00647DA8" w:rsidP="00647DA8">
            <w:pPr>
              <w:autoSpaceDE w:val="0"/>
              <w:jc w:val="both"/>
              <w:rPr>
                <w:color w:val="000000" w:themeColor="text1"/>
                <w:sz w:val="22"/>
                <w:szCs w:val="22"/>
              </w:rPr>
            </w:pPr>
            <w:r w:rsidRPr="00DB621A">
              <w:rPr>
                <w:color w:val="000000" w:themeColor="text1"/>
                <w:sz w:val="22"/>
                <w:szCs w:val="22"/>
              </w:rPr>
              <w:t>- Риск-менеджера/Андеррайтера (при наличии);</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 Юридического подразделения (при наличии);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Подразделения безопасности (при наличии);</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Залогового подразделения (при наличии).</w:t>
            </w:r>
          </w:p>
        </w:tc>
      </w:tr>
      <w:tr w:rsidR="00647DA8" w:rsidRPr="00DB621A" w:rsidTr="00647DA8">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4.</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rPr>
            </w:pPr>
            <w:r w:rsidRPr="00DB621A">
              <w:rPr>
                <w:color w:val="000000" w:themeColor="text1"/>
                <w:sz w:val="22"/>
                <w:szCs w:val="22"/>
              </w:rPr>
              <w:t>Подтверждение принятия решения Финансовой организацией с указанием всех условий сделки (при наличии)/ Проект решения (в случае если решение Фонда необходимо до решения Финансовой организации)/Подтверждение принятия решения с указанием всех условий со всеми изменениями, вносимыми в решение с момента его принятия до момента направления в Фонд.</w:t>
            </w:r>
          </w:p>
        </w:tc>
      </w:tr>
      <w:tr w:rsidR="00647DA8" w:rsidRPr="00DB621A" w:rsidTr="00647DA8">
        <w:trPr>
          <w:trHeight w:val="328"/>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5.</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Копии правоустанавливающих документов Заемщика, в том числе: </w:t>
            </w:r>
          </w:p>
        </w:tc>
      </w:tr>
      <w:tr w:rsidR="00647DA8" w:rsidRPr="00DB621A" w:rsidTr="00647DA8">
        <w:trPr>
          <w:trHeight w:val="532"/>
        </w:trPr>
        <w:tc>
          <w:tcPr>
            <w:tcW w:w="568" w:type="dxa"/>
            <w:tcBorders>
              <w:top w:val="single" w:sz="4" w:space="0" w:color="000000"/>
              <w:left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5.1.</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для индивидуальных предпринимателей: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 копии паспортов Заемщика/ Залогодателей /Поручителей (заполненных страниц).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Вид на жительство в РФ (для ИП – иностранных граждан);</w:t>
            </w:r>
          </w:p>
          <w:p w:rsidR="00647DA8" w:rsidRPr="00DB621A" w:rsidRDefault="00647DA8" w:rsidP="00647DA8">
            <w:pPr>
              <w:autoSpaceDE w:val="0"/>
              <w:jc w:val="both"/>
              <w:rPr>
                <w:strike/>
                <w:color w:val="000000" w:themeColor="text1"/>
                <w:sz w:val="22"/>
                <w:szCs w:val="22"/>
              </w:rPr>
            </w:pPr>
            <w:r w:rsidRPr="00DB621A">
              <w:rPr>
                <w:color w:val="000000" w:themeColor="text1"/>
                <w:sz w:val="22"/>
                <w:szCs w:val="22"/>
              </w:rPr>
              <w:t>- лицензии на право осуществления деятельности, подлежащей лицензированию (в случае их наличия).</w:t>
            </w:r>
          </w:p>
        </w:tc>
      </w:tr>
      <w:tr w:rsidR="00647DA8" w:rsidRPr="00DB621A" w:rsidTr="00647DA8">
        <w:trPr>
          <w:trHeight w:val="53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t>5.2.</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для юридических лиц: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 устав (в последней редакции);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для АО выписку из реестра акционеров на дату не ранее 1 (одного) месяца до даты принятия заявки на предоставление Поручительства.</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копии паспортов (заполненных страниц): директора/генерального директора или иного единоличного исполнительного органа Заемщика; учредител</w:t>
            </w:r>
            <w:proofErr w:type="gramStart"/>
            <w:r w:rsidRPr="00DB621A">
              <w:rPr>
                <w:color w:val="000000" w:themeColor="text1"/>
                <w:sz w:val="22"/>
                <w:szCs w:val="22"/>
              </w:rPr>
              <w:t>я(</w:t>
            </w:r>
            <w:proofErr w:type="gramEnd"/>
            <w:r w:rsidRPr="00DB621A">
              <w:rPr>
                <w:color w:val="000000" w:themeColor="text1"/>
                <w:sz w:val="22"/>
                <w:szCs w:val="22"/>
              </w:rPr>
              <w:t>ей) или акционера(</w:t>
            </w:r>
            <w:proofErr w:type="spellStart"/>
            <w:r w:rsidRPr="00DB621A">
              <w:rPr>
                <w:color w:val="000000" w:themeColor="text1"/>
                <w:sz w:val="22"/>
                <w:szCs w:val="22"/>
              </w:rPr>
              <w:t>ов</w:t>
            </w:r>
            <w:proofErr w:type="spellEnd"/>
            <w:r w:rsidRPr="00DB621A">
              <w:rPr>
                <w:color w:val="000000" w:themeColor="text1"/>
                <w:sz w:val="22"/>
                <w:szCs w:val="22"/>
              </w:rPr>
              <w:t>) Заемщика (с долей более 25%), лиц, предоставивших обеспечение по кредиту (поручителей, залогодателей);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xml:space="preserve">- лицензии на право осуществления деятельности, подлежащей лицензированию (в случае их наличия);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решения органов управления и коллегиальных исполнительных органов, подтверждающие право на заключение Договора с Финансовой организацией, обеспечительных сделок и необходимые одобрения этих сделок, а также на последующий зало</w:t>
            </w:r>
            <w:proofErr w:type="gramStart"/>
            <w:r w:rsidRPr="00DB621A">
              <w:rPr>
                <w:color w:val="000000" w:themeColor="text1"/>
                <w:sz w:val="22"/>
                <w:szCs w:val="22"/>
              </w:rPr>
              <w:t>г(</w:t>
            </w:r>
            <w:proofErr w:type="gramEnd"/>
            <w:r w:rsidRPr="00DB621A">
              <w:rPr>
                <w:color w:val="000000" w:themeColor="text1"/>
                <w:sz w:val="22"/>
                <w:szCs w:val="22"/>
              </w:rPr>
              <w:t>допускается принятие решения о выдаче Поручительства без предоставления указанных решений с отлагательным условием их предоставления до выдачи поручительства).</w:t>
            </w:r>
          </w:p>
        </w:tc>
      </w:tr>
      <w:tr w:rsidR="00647DA8" w:rsidRPr="00DB621A" w:rsidTr="00647DA8">
        <w:trPr>
          <w:trHeight w:val="3932"/>
        </w:trPr>
        <w:tc>
          <w:tcPr>
            <w:tcW w:w="568" w:type="dxa"/>
            <w:tcBorders>
              <w:top w:val="single" w:sz="4" w:space="0" w:color="000000"/>
              <w:left w:val="single" w:sz="4" w:space="0" w:color="000000"/>
              <w:right w:val="single" w:sz="4" w:space="0" w:color="auto"/>
            </w:tcBorders>
            <w:shd w:val="clear" w:color="auto" w:fill="auto"/>
            <w:vAlign w:val="center"/>
          </w:tcPr>
          <w:p w:rsidR="00647DA8" w:rsidRPr="00DB621A" w:rsidRDefault="00647DA8" w:rsidP="00647DA8">
            <w:pPr>
              <w:autoSpaceDE w:val="0"/>
              <w:jc w:val="center"/>
              <w:rPr>
                <w:color w:val="000000" w:themeColor="text1"/>
                <w:sz w:val="22"/>
                <w:szCs w:val="22"/>
              </w:rPr>
            </w:pPr>
            <w:r w:rsidRPr="00DB621A">
              <w:rPr>
                <w:color w:val="000000" w:themeColor="text1"/>
                <w:sz w:val="22"/>
                <w:szCs w:val="22"/>
              </w:rPr>
              <w:lastRenderedPageBreak/>
              <w:t>6.</w:t>
            </w:r>
          </w:p>
          <w:p w:rsidR="00647DA8" w:rsidRPr="00DB621A" w:rsidRDefault="00647DA8" w:rsidP="00647DA8">
            <w:pPr>
              <w:autoSpaceDE w:val="0"/>
              <w:jc w:val="center"/>
              <w:rPr>
                <w:color w:val="000000" w:themeColor="text1"/>
                <w:sz w:val="22"/>
                <w:szCs w:val="22"/>
              </w:rPr>
            </w:pPr>
          </w:p>
        </w:tc>
        <w:tc>
          <w:tcPr>
            <w:tcW w:w="9780" w:type="dxa"/>
            <w:tcBorders>
              <w:top w:val="single" w:sz="4" w:space="0" w:color="auto"/>
              <w:left w:val="single" w:sz="4" w:space="0" w:color="auto"/>
              <w:right w:val="single" w:sz="4" w:space="0" w:color="auto"/>
            </w:tcBorders>
            <w:shd w:val="clear" w:color="auto" w:fill="auto"/>
          </w:tcPr>
          <w:p w:rsidR="00647DA8" w:rsidRPr="00DB621A" w:rsidRDefault="00647DA8" w:rsidP="00647DA8">
            <w:pPr>
              <w:autoSpaceDE w:val="0"/>
              <w:jc w:val="both"/>
              <w:rPr>
                <w:color w:val="000000" w:themeColor="text1"/>
                <w:sz w:val="22"/>
                <w:szCs w:val="22"/>
                <w:u w:val="single"/>
              </w:rPr>
            </w:pPr>
            <w:r w:rsidRPr="00DB621A">
              <w:rPr>
                <w:color w:val="000000" w:themeColor="text1"/>
                <w:sz w:val="22"/>
                <w:szCs w:val="22"/>
              </w:rPr>
              <w:t xml:space="preserve">Копии финансовой/ бухгалтерской отчетности Заемщика, Группы (при наличии), </w:t>
            </w:r>
            <w:r w:rsidRPr="00DB621A">
              <w:rPr>
                <w:color w:val="000000" w:themeColor="text1"/>
                <w:sz w:val="22"/>
                <w:szCs w:val="22"/>
                <w:u w:val="single"/>
              </w:rPr>
              <w:t xml:space="preserve">в соответствии с применяемой системой налогообложения: </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Для юридических лиц и индивидуальных предпринимателей:</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бухгалтерский баланс, отчет о финансовых результатах,</w:t>
            </w:r>
            <w:r>
              <w:rPr>
                <w:color w:val="000000" w:themeColor="text1"/>
                <w:sz w:val="22"/>
                <w:szCs w:val="22"/>
              </w:rPr>
              <w:t xml:space="preserve"> </w:t>
            </w:r>
            <w:r w:rsidRPr="00DB621A">
              <w:rPr>
                <w:color w:val="000000" w:themeColor="text1"/>
                <w:sz w:val="22"/>
                <w:szCs w:val="22"/>
              </w:rPr>
              <w:t xml:space="preserve">с подтверждением направления данной отчетности в органы ИФНС </w:t>
            </w:r>
            <w:r w:rsidRPr="00DB621A">
              <w:rPr>
                <w:color w:val="000000" w:themeColor="text1"/>
                <w:sz w:val="22"/>
                <w:szCs w:val="22"/>
                <w:u w:val="single"/>
              </w:rPr>
              <w:t>за 2 последних года</w:t>
            </w:r>
            <w:r w:rsidRPr="00DB621A">
              <w:rPr>
                <w:color w:val="000000" w:themeColor="text1"/>
                <w:sz w:val="22"/>
                <w:szCs w:val="22"/>
              </w:rPr>
              <w:t xml:space="preserve"> (годовая отчетность); </w:t>
            </w:r>
          </w:p>
          <w:p w:rsidR="00647DA8" w:rsidRPr="00DB621A" w:rsidRDefault="00647DA8" w:rsidP="00647DA8">
            <w:pPr>
              <w:autoSpaceDE w:val="0"/>
              <w:jc w:val="both"/>
              <w:rPr>
                <w:color w:val="000000" w:themeColor="text1"/>
                <w:sz w:val="22"/>
                <w:szCs w:val="22"/>
                <w:u w:val="single"/>
              </w:rPr>
            </w:pPr>
            <w:r w:rsidRPr="00DB621A">
              <w:rPr>
                <w:color w:val="000000" w:themeColor="text1"/>
                <w:sz w:val="22"/>
                <w:szCs w:val="22"/>
              </w:rPr>
              <w:t>- бухгалтерский баланс, отчет о финансовых результатах,</w:t>
            </w:r>
            <w:r>
              <w:rPr>
                <w:color w:val="000000" w:themeColor="text1"/>
                <w:sz w:val="22"/>
                <w:szCs w:val="22"/>
              </w:rPr>
              <w:t xml:space="preserve"> </w:t>
            </w:r>
            <w:r w:rsidRPr="00DB621A">
              <w:rPr>
                <w:color w:val="000000" w:themeColor="text1"/>
                <w:sz w:val="22"/>
                <w:szCs w:val="22"/>
              </w:rPr>
              <w:t xml:space="preserve">с подтверждением направления данной отчетности в органы ИФНС </w:t>
            </w:r>
            <w:r w:rsidRPr="00DB621A">
              <w:rPr>
                <w:color w:val="000000" w:themeColor="text1"/>
                <w:sz w:val="22"/>
                <w:szCs w:val="22"/>
                <w:u w:val="single"/>
              </w:rPr>
              <w:t>за анализируемый промежуточный период.</w:t>
            </w:r>
          </w:p>
          <w:p w:rsidR="00647DA8" w:rsidRPr="00DB621A" w:rsidRDefault="00647DA8" w:rsidP="00647DA8">
            <w:pPr>
              <w:pStyle w:val="Default"/>
              <w:jc w:val="both"/>
              <w:rPr>
                <w:color w:val="000000" w:themeColor="text1"/>
                <w:sz w:val="22"/>
                <w:szCs w:val="22"/>
              </w:rPr>
            </w:pPr>
            <w:r w:rsidRPr="00DB621A">
              <w:rPr>
                <w:color w:val="000000" w:themeColor="text1"/>
                <w:sz w:val="22"/>
                <w:szCs w:val="22"/>
              </w:rPr>
              <w:t>При проведении анализа финансово-хозяйственной деятельности Заемщика/ Группы по управленческой отчетности, в Фонд предоставляется управленческий/ аналитический баланс, отчет о прибылях и убытках Заемщика/ Группы по форме Банка/ Заемщика с подтверждением основных статей баланса, доходов и расходов за анализируемый(</w:t>
            </w:r>
            <w:proofErr w:type="spellStart"/>
            <w:r w:rsidRPr="00DB621A">
              <w:rPr>
                <w:color w:val="000000" w:themeColor="text1"/>
                <w:sz w:val="22"/>
                <w:szCs w:val="22"/>
              </w:rPr>
              <w:t>ые</w:t>
            </w:r>
            <w:proofErr w:type="spellEnd"/>
            <w:r w:rsidRPr="00DB621A">
              <w:rPr>
                <w:color w:val="000000" w:themeColor="text1"/>
                <w:sz w:val="22"/>
                <w:szCs w:val="22"/>
              </w:rPr>
              <w:t>) период(</w:t>
            </w:r>
            <w:proofErr w:type="spellStart"/>
            <w:r w:rsidRPr="00DB621A">
              <w:rPr>
                <w:color w:val="000000" w:themeColor="text1"/>
                <w:sz w:val="22"/>
                <w:szCs w:val="22"/>
              </w:rPr>
              <w:t>ы</w:t>
            </w:r>
            <w:proofErr w:type="spellEnd"/>
            <w:r w:rsidRPr="00DB621A">
              <w:rPr>
                <w:color w:val="000000" w:themeColor="text1"/>
                <w:sz w:val="22"/>
                <w:szCs w:val="22"/>
              </w:rPr>
              <w:t>), если данная информация не отражена в заключени</w:t>
            </w:r>
            <w:proofErr w:type="gramStart"/>
            <w:r w:rsidRPr="00DB621A">
              <w:rPr>
                <w:color w:val="000000" w:themeColor="text1"/>
                <w:sz w:val="22"/>
                <w:szCs w:val="22"/>
              </w:rPr>
              <w:t>и</w:t>
            </w:r>
            <w:proofErr w:type="gramEnd"/>
            <w:r w:rsidRPr="00DB621A">
              <w:rPr>
                <w:color w:val="000000" w:themeColor="text1"/>
                <w:sz w:val="22"/>
                <w:szCs w:val="22"/>
              </w:rPr>
              <w:t xml:space="preserve"> кредитующего подразделения.</w:t>
            </w:r>
          </w:p>
          <w:p w:rsidR="00647DA8" w:rsidRPr="00DB621A" w:rsidRDefault="00647DA8" w:rsidP="00647DA8">
            <w:pPr>
              <w:autoSpaceDE w:val="0"/>
              <w:jc w:val="both"/>
              <w:rPr>
                <w:color w:val="000000" w:themeColor="text1"/>
                <w:sz w:val="22"/>
                <w:szCs w:val="22"/>
              </w:rPr>
            </w:pPr>
          </w:p>
          <w:p w:rsidR="00647DA8" w:rsidRPr="00DB621A" w:rsidRDefault="00647DA8" w:rsidP="00647DA8">
            <w:pPr>
              <w:autoSpaceDE w:val="0"/>
              <w:jc w:val="both"/>
              <w:rPr>
                <w:color w:val="000000" w:themeColor="text1"/>
                <w:sz w:val="22"/>
                <w:szCs w:val="22"/>
              </w:rPr>
            </w:pPr>
            <w:r w:rsidRPr="00DB621A">
              <w:rPr>
                <w:color w:val="000000" w:themeColor="text1"/>
                <w:sz w:val="22"/>
                <w:szCs w:val="22"/>
              </w:rPr>
              <w:t>Для индивидуальных предпринимателей, которые в соответствии с законодательством не составляют бухгалтерский баланс, отчет о прибылях и убытках:</w:t>
            </w:r>
          </w:p>
          <w:p w:rsidR="00647DA8" w:rsidRPr="00DB621A" w:rsidRDefault="00647DA8" w:rsidP="00647DA8">
            <w:pPr>
              <w:pStyle w:val="Default"/>
              <w:jc w:val="both"/>
              <w:rPr>
                <w:color w:val="000000" w:themeColor="text1"/>
                <w:sz w:val="22"/>
                <w:szCs w:val="22"/>
              </w:rPr>
            </w:pPr>
            <w:r w:rsidRPr="00DB621A">
              <w:rPr>
                <w:color w:val="000000" w:themeColor="text1"/>
                <w:sz w:val="22"/>
                <w:szCs w:val="22"/>
              </w:rPr>
              <w:t>-  управленческий/ аналитический баланс, отчет о прибылях и убытках Заемщика/ Группы по форме Банка/ Заемщика с подтверждением основных статей баланса, доходов и расходов за анализируемый(</w:t>
            </w:r>
            <w:proofErr w:type="spellStart"/>
            <w:r w:rsidRPr="00DB621A">
              <w:rPr>
                <w:color w:val="000000" w:themeColor="text1"/>
                <w:sz w:val="22"/>
                <w:szCs w:val="22"/>
              </w:rPr>
              <w:t>ые</w:t>
            </w:r>
            <w:proofErr w:type="spellEnd"/>
            <w:r w:rsidRPr="00DB621A">
              <w:rPr>
                <w:color w:val="000000" w:themeColor="text1"/>
                <w:sz w:val="22"/>
                <w:szCs w:val="22"/>
              </w:rPr>
              <w:t>) период(</w:t>
            </w:r>
            <w:proofErr w:type="spellStart"/>
            <w:r w:rsidRPr="00DB621A">
              <w:rPr>
                <w:color w:val="000000" w:themeColor="text1"/>
                <w:sz w:val="22"/>
                <w:szCs w:val="22"/>
              </w:rPr>
              <w:t>ы</w:t>
            </w:r>
            <w:proofErr w:type="spellEnd"/>
            <w:r w:rsidRPr="00DB621A">
              <w:rPr>
                <w:color w:val="000000" w:themeColor="text1"/>
                <w:sz w:val="22"/>
                <w:szCs w:val="22"/>
              </w:rPr>
              <w:t>), если данная информация не отражена в заключени</w:t>
            </w:r>
            <w:proofErr w:type="gramStart"/>
            <w:r w:rsidRPr="00DB621A">
              <w:rPr>
                <w:color w:val="000000" w:themeColor="text1"/>
                <w:sz w:val="22"/>
                <w:szCs w:val="22"/>
              </w:rPr>
              <w:t>и</w:t>
            </w:r>
            <w:proofErr w:type="gramEnd"/>
            <w:r w:rsidRPr="00DB621A">
              <w:rPr>
                <w:color w:val="000000" w:themeColor="text1"/>
                <w:sz w:val="22"/>
                <w:szCs w:val="22"/>
              </w:rPr>
              <w:t xml:space="preserve"> кредитующего подразделения.</w:t>
            </w:r>
          </w:p>
          <w:p w:rsidR="00647DA8" w:rsidRPr="00DB621A" w:rsidRDefault="00647DA8" w:rsidP="00647DA8">
            <w:pPr>
              <w:autoSpaceDE w:val="0"/>
              <w:jc w:val="both"/>
              <w:rPr>
                <w:color w:val="000000" w:themeColor="text1"/>
                <w:sz w:val="22"/>
                <w:szCs w:val="22"/>
                <w:u w:val="single"/>
              </w:rPr>
            </w:pPr>
            <w:r w:rsidRPr="00DB621A">
              <w:rPr>
                <w:color w:val="000000" w:themeColor="text1"/>
                <w:sz w:val="22"/>
                <w:szCs w:val="22"/>
              </w:rPr>
              <w:t xml:space="preserve">-  налоговые декларации, с подтверждением направления в органы ИФНС </w:t>
            </w:r>
            <w:r w:rsidRPr="00DB621A">
              <w:rPr>
                <w:color w:val="000000" w:themeColor="text1"/>
                <w:sz w:val="22"/>
                <w:szCs w:val="22"/>
                <w:u w:val="single"/>
              </w:rPr>
              <w:t xml:space="preserve">за 2 </w:t>
            </w:r>
            <w:proofErr w:type="gramStart"/>
            <w:r w:rsidRPr="00DB621A">
              <w:rPr>
                <w:color w:val="000000" w:themeColor="text1"/>
                <w:sz w:val="22"/>
                <w:szCs w:val="22"/>
                <w:u w:val="single"/>
              </w:rPr>
              <w:t>последних</w:t>
            </w:r>
            <w:proofErr w:type="gramEnd"/>
            <w:r w:rsidRPr="00DB621A">
              <w:rPr>
                <w:color w:val="000000" w:themeColor="text1"/>
                <w:sz w:val="22"/>
                <w:szCs w:val="22"/>
                <w:u w:val="single"/>
              </w:rPr>
              <w:t xml:space="preserve"> года</w:t>
            </w:r>
            <w:r w:rsidRPr="00DB621A">
              <w:rPr>
                <w:color w:val="000000" w:themeColor="text1"/>
                <w:sz w:val="22"/>
                <w:szCs w:val="22"/>
              </w:rPr>
              <w:t xml:space="preserve"> (годовая отчетность) и </w:t>
            </w:r>
            <w:r w:rsidRPr="00DB621A">
              <w:rPr>
                <w:color w:val="000000" w:themeColor="text1"/>
                <w:sz w:val="22"/>
                <w:szCs w:val="22"/>
                <w:u w:val="single"/>
              </w:rPr>
              <w:t>за анализируемый промежуточный период.</w:t>
            </w:r>
          </w:p>
          <w:p w:rsidR="00647DA8" w:rsidRPr="00DB621A" w:rsidRDefault="00647DA8" w:rsidP="00647DA8">
            <w:pPr>
              <w:autoSpaceDE w:val="0"/>
              <w:jc w:val="both"/>
              <w:rPr>
                <w:color w:val="000000" w:themeColor="text1"/>
                <w:sz w:val="22"/>
                <w:szCs w:val="22"/>
                <w:u w:val="single"/>
              </w:rPr>
            </w:pPr>
          </w:p>
          <w:p w:rsidR="00647DA8" w:rsidRPr="00DB621A" w:rsidRDefault="00647DA8" w:rsidP="00647DA8">
            <w:pPr>
              <w:autoSpaceDE w:val="0"/>
              <w:jc w:val="both"/>
              <w:rPr>
                <w:color w:val="000000" w:themeColor="text1"/>
                <w:sz w:val="22"/>
                <w:szCs w:val="22"/>
              </w:rPr>
            </w:pPr>
            <w:r w:rsidRPr="00DB621A">
              <w:rPr>
                <w:color w:val="000000" w:themeColor="text1"/>
                <w:sz w:val="22"/>
                <w:szCs w:val="22"/>
              </w:rPr>
              <w:t>Если Заемщик осуществляет деятельность в сфере сельского хозяйства, необходимо предоставить копии:</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Отчет Фо</w:t>
            </w:r>
            <w:r>
              <w:rPr>
                <w:color w:val="000000" w:themeColor="text1"/>
                <w:sz w:val="22"/>
                <w:szCs w:val="22"/>
              </w:rPr>
              <w:t>р</w:t>
            </w:r>
            <w:r w:rsidRPr="00DB621A">
              <w:rPr>
                <w:color w:val="000000" w:themeColor="text1"/>
                <w:sz w:val="22"/>
                <w:szCs w:val="22"/>
              </w:rPr>
              <w:t>ма №1-фермер (сведения об итогах сева под урожай) за 2 последних года (годовая отчетность)</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Отчет Фо</w:t>
            </w:r>
            <w:r>
              <w:rPr>
                <w:color w:val="000000" w:themeColor="text1"/>
                <w:sz w:val="22"/>
                <w:szCs w:val="22"/>
              </w:rPr>
              <w:t>р</w:t>
            </w:r>
            <w:r w:rsidRPr="00DB621A">
              <w:rPr>
                <w:color w:val="000000" w:themeColor="text1"/>
                <w:sz w:val="22"/>
                <w:szCs w:val="22"/>
              </w:rPr>
              <w:t>ма №2-фермер (сведения о сборе урожая с/</w:t>
            </w:r>
            <w:proofErr w:type="spellStart"/>
            <w:r w:rsidRPr="00DB621A">
              <w:rPr>
                <w:color w:val="000000" w:themeColor="text1"/>
                <w:sz w:val="22"/>
                <w:szCs w:val="22"/>
              </w:rPr>
              <w:t>х</w:t>
            </w:r>
            <w:proofErr w:type="spellEnd"/>
            <w:r w:rsidRPr="00DB621A">
              <w:rPr>
                <w:color w:val="000000" w:themeColor="text1"/>
                <w:sz w:val="22"/>
                <w:szCs w:val="22"/>
              </w:rPr>
              <w:t xml:space="preserve"> культур) за 2 последних года (годовая отчетность) и анализируемый период (при наличии).</w:t>
            </w:r>
          </w:p>
          <w:p w:rsidR="00647DA8" w:rsidRPr="00DB621A" w:rsidRDefault="00647DA8" w:rsidP="00647DA8">
            <w:pPr>
              <w:autoSpaceDE w:val="0"/>
              <w:jc w:val="both"/>
              <w:rPr>
                <w:color w:val="000000" w:themeColor="text1"/>
                <w:sz w:val="22"/>
                <w:szCs w:val="22"/>
              </w:rPr>
            </w:pPr>
            <w:r w:rsidRPr="00DB621A">
              <w:rPr>
                <w:color w:val="000000" w:themeColor="text1"/>
                <w:sz w:val="22"/>
                <w:szCs w:val="22"/>
              </w:rPr>
              <w:t>- Отчет Фо</w:t>
            </w:r>
            <w:r>
              <w:rPr>
                <w:color w:val="000000" w:themeColor="text1"/>
                <w:sz w:val="22"/>
                <w:szCs w:val="22"/>
              </w:rPr>
              <w:t>р</w:t>
            </w:r>
            <w:r w:rsidRPr="00DB621A">
              <w:rPr>
                <w:color w:val="000000" w:themeColor="text1"/>
                <w:sz w:val="22"/>
                <w:szCs w:val="22"/>
              </w:rPr>
              <w:t xml:space="preserve">ма №3-фермер (сведения о производстве продукции животноводства и поголовья скота) за ИФНС за 2 </w:t>
            </w:r>
            <w:proofErr w:type="gramStart"/>
            <w:r w:rsidRPr="00DB621A">
              <w:rPr>
                <w:color w:val="000000" w:themeColor="text1"/>
                <w:sz w:val="22"/>
                <w:szCs w:val="22"/>
              </w:rPr>
              <w:t>последних</w:t>
            </w:r>
            <w:proofErr w:type="gramEnd"/>
            <w:r w:rsidRPr="00DB621A">
              <w:rPr>
                <w:color w:val="000000" w:themeColor="text1"/>
                <w:sz w:val="22"/>
                <w:szCs w:val="22"/>
              </w:rPr>
              <w:t xml:space="preserve"> года (годовая отчетность) и анализируемый период (при наличии).</w:t>
            </w:r>
          </w:p>
        </w:tc>
      </w:tr>
      <w:tr w:rsidR="00647DA8" w:rsidRPr="00DB621A" w:rsidTr="00647DA8">
        <w:trPr>
          <w:trHeight w:val="1535"/>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7C5871" w:rsidRDefault="00647DA8" w:rsidP="00647DA8">
            <w:pPr>
              <w:autoSpaceDE w:val="0"/>
              <w:jc w:val="center"/>
              <w:rPr>
                <w:sz w:val="22"/>
                <w:szCs w:val="22"/>
              </w:rPr>
            </w:pPr>
            <w:r w:rsidRPr="007C5871">
              <w:rPr>
                <w:sz w:val="22"/>
                <w:szCs w:val="22"/>
              </w:rPr>
              <w:t>7.</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7C5871" w:rsidRDefault="00647DA8" w:rsidP="00647DA8">
            <w:pPr>
              <w:autoSpaceDE w:val="0"/>
              <w:jc w:val="both"/>
              <w:rPr>
                <w:sz w:val="22"/>
                <w:szCs w:val="22"/>
              </w:rPr>
            </w:pPr>
            <w:r w:rsidRPr="007C5871">
              <w:rPr>
                <w:sz w:val="22"/>
                <w:szCs w:val="22"/>
              </w:rPr>
              <w:t>Информация о кредитной истории Заемщика за 12 месяцев, предшествующих дате подачи заявки на получение Поручительства Фонда:</w:t>
            </w:r>
          </w:p>
          <w:p w:rsidR="00647DA8" w:rsidRPr="007C5871" w:rsidRDefault="00647DA8" w:rsidP="00647DA8">
            <w:pPr>
              <w:tabs>
                <w:tab w:val="left" w:pos="175"/>
              </w:tabs>
              <w:autoSpaceDE w:val="0"/>
              <w:jc w:val="both"/>
              <w:rPr>
                <w:sz w:val="22"/>
                <w:szCs w:val="22"/>
              </w:rPr>
            </w:pPr>
            <w:r w:rsidRPr="007C5871">
              <w:rPr>
                <w:sz w:val="22"/>
                <w:szCs w:val="22"/>
              </w:rPr>
              <w:t>- отчет о кредитной истории Заемщика, подготовленный с использованием различных имеющихся в распоряжении Финансовой организации информационных ресурсов (БКИ/ НБКИ/ верификация Андеррайтера/ иные источники);</w:t>
            </w:r>
          </w:p>
          <w:p w:rsidR="00647DA8" w:rsidRPr="007C5871" w:rsidRDefault="00647DA8" w:rsidP="00647DA8">
            <w:pPr>
              <w:tabs>
                <w:tab w:val="left" w:pos="175"/>
              </w:tabs>
              <w:autoSpaceDE w:val="0"/>
              <w:jc w:val="both"/>
              <w:rPr>
                <w:sz w:val="22"/>
                <w:szCs w:val="22"/>
              </w:rPr>
            </w:pPr>
            <w:r w:rsidRPr="007C5871">
              <w:rPr>
                <w:sz w:val="22"/>
                <w:szCs w:val="22"/>
              </w:rPr>
              <w:t>или</w:t>
            </w:r>
          </w:p>
          <w:p w:rsidR="00647DA8" w:rsidRPr="007C5871" w:rsidRDefault="00647DA8" w:rsidP="00647DA8">
            <w:pPr>
              <w:autoSpaceDE w:val="0"/>
              <w:jc w:val="both"/>
              <w:rPr>
                <w:sz w:val="22"/>
                <w:szCs w:val="22"/>
              </w:rPr>
            </w:pPr>
            <w:r w:rsidRPr="007C5871">
              <w:rPr>
                <w:sz w:val="22"/>
                <w:szCs w:val="22"/>
              </w:rPr>
              <w:t>- заключение подразделения безопасности Финансовой организации, в котором проведен анализ кредитной истории Заемщика.</w:t>
            </w:r>
          </w:p>
          <w:p w:rsidR="00647DA8" w:rsidRPr="007C5871" w:rsidRDefault="00647DA8" w:rsidP="00647DA8">
            <w:pPr>
              <w:autoSpaceDE w:val="0"/>
              <w:jc w:val="both"/>
              <w:rPr>
                <w:sz w:val="22"/>
                <w:szCs w:val="22"/>
              </w:rPr>
            </w:pPr>
          </w:p>
          <w:p w:rsidR="00647DA8" w:rsidRPr="007C5871" w:rsidRDefault="00647DA8" w:rsidP="00647DA8">
            <w:pPr>
              <w:autoSpaceDE w:val="0"/>
              <w:jc w:val="both"/>
              <w:rPr>
                <w:sz w:val="22"/>
                <w:szCs w:val="22"/>
              </w:rPr>
            </w:pPr>
            <w:r w:rsidRPr="007C5871">
              <w:rPr>
                <w:sz w:val="22"/>
                <w:szCs w:val="22"/>
              </w:rPr>
              <w:t>В случае отсутствия возможности предоставления Финансовой организацией отчета о кредитной истории Заемщика, заключения подразделения безопасности Финансовой организации, а также в случае наличия информации о нарушениях условий, действующих/ ранее действующих обязательств за 12 месяцев, в Фонд предоставляется:</w:t>
            </w:r>
          </w:p>
          <w:p w:rsidR="00647DA8" w:rsidRPr="007C5871" w:rsidRDefault="00647DA8" w:rsidP="00647DA8">
            <w:pPr>
              <w:autoSpaceDE w:val="0"/>
              <w:jc w:val="both"/>
              <w:rPr>
                <w:sz w:val="22"/>
                <w:szCs w:val="22"/>
              </w:rPr>
            </w:pPr>
            <w:r w:rsidRPr="007C5871">
              <w:rPr>
                <w:sz w:val="22"/>
                <w:szCs w:val="22"/>
              </w:rPr>
              <w:t>- справка об открытых расчетных счетах Заемщика;</w:t>
            </w:r>
          </w:p>
          <w:p w:rsidR="00647DA8" w:rsidRPr="007C5871" w:rsidRDefault="00647DA8" w:rsidP="00647DA8">
            <w:pPr>
              <w:autoSpaceDE w:val="0"/>
              <w:jc w:val="both"/>
              <w:rPr>
                <w:sz w:val="22"/>
                <w:szCs w:val="22"/>
              </w:rPr>
            </w:pPr>
            <w:r w:rsidRPr="007C5871">
              <w:rPr>
                <w:sz w:val="22"/>
                <w:szCs w:val="22"/>
              </w:rPr>
              <w:t>- справки Финансовых организации о кредитной истории Заемщика (в которых открыты расчетные счета), с указанием суммы, периода и количества дней просроченных платежей (за 12 месяцев, предшествующих дате подачи заявки на получение Поручительства Фонда).</w:t>
            </w:r>
          </w:p>
        </w:tc>
      </w:tr>
      <w:tr w:rsidR="00647DA8" w:rsidRPr="00DB621A" w:rsidTr="00647DA8">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7C5871" w:rsidRDefault="00647DA8" w:rsidP="00647DA8">
            <w:pPr>
              <w:autoSpaceDE w:val="0"/>
              <w:jc w:val="center"/>
              <w:rPr>
                <w:sz w:val="22"/>
                <w:szCs w:val="22"/>
              </w:rPr>
            </w:pPr>
            <w:r w:rsidRPr="007C5871">
              <w:rPr>
                <w:sz w:val="22"/>
                <w:szCs w:val="22"/>
              </w:rPr>
              <w:t>8.</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7C5871" w:rsidRDefault="00647DA8" w:rsidP="00647DA8">
            <w:pPr>
              <w:autoSpaceDE w:val="0"/>
              <w:jc w:val="both"/>
              <w:rPr>
                <w:sz w:val="22"/>
                <w:szCs w:val="22"/>
              </w:rPr>
            </w:pPr>
            <w:r w:rsidRPr="007C5871">
              <w:rPr>
                <w:sz w:val="22"/>
                <w:szCs w:val="22"/>
              </w:rPr>
              <w:t>Копию бизнес-плана (технико-экономическое обоснование/ прогноз движения денежных средств на период кредитования), при наличии.</w:t>
            </w:r>
          </w:p>
          <w:p w:rsidR="00647DA8" w:rsidRPr="007C5871" w:rsidRDefault="00647DA8" w:rsidP="00647DA8">
            <w:pPr>
              <w:autoSpaceDE w:val="0"/>
              <w:jc w:val="both"/>
              <w:rPr>
                <w:sz w:val="22"/>
                <w:szCs w:val="22"/>
              </w:rPr>
            </w:pPr>
            <w:r w:rsidRPr="007C5871">
              <w:rPr>
                <w:sz w:val="22"/>
                <w:szCs w:val="22"/>
              </w:rPr>
              <w:t>При осуществлении инвестиционного кредитования:</w:t>
            </w:r>
          </w:p>
          <w:p w:rsidR="00647DA8" w:rsidRPr="007C5871" w:rsidRDefault="00647DA8" w:rsidP="00647DA8">
            <w:pPr>
              <w:autoSpaceDE w:val="0"/>
              <w:jc w:val="both"/>
              <w:rPr>
                <w:sz w:val="22"/>
                <w:szCs w:val="22"/>
              </w:rPr>
            </w:pPr>
            <w:r w:rsidRPr="007C5871">
              <w:rPr>
                <w:sz w:val="22"/>
                <w:szCs w:val="22"/>
              </w:rPr>
              <w:t>- строительство/ ремонт/ реконструкция - копия сметного расчета;</w:t>
            </w:r>
          </w:p>
          <w:p w:rsidR="00647DA8" w:rsidRPr="007C5871" w:rsidRDefault="00647DA8" w:rsidP="00647DA8">
            <w:pPr>
              <w:autoSpaceDE w:val="0"/>
              <w:jc w:val="both"/>
              <w:rPr>
                <w:sz w:val="22"/>
                <w:szCs w:val="22"/>
              </w:rPr>
            </w:pPr>
            <w:r w:rsidRPr="007C5871">
              <w:rPr>
                <w:sz w:val="22"/>
                <w:szCs w:val="22"/>
              </w:rPr>
              <w:t>-  приобретение основных средств – копии предварительных/ основных договоров купли-продажи основных средств/ договора о намерении.</w:t>
            </w:r>
          </w:p>
        </w:tc>
      </w:tr>
      <w:tr w:rsidR="00647DA8" w:rsidRPr="00DB621A" w:rsidTr="00647DA8">
        <w:trPr>
          <w:trHeight w:val="333"/>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7C5871" w:rsidRDefault="00647DA8" w:rsidP="00647DA8">
            <w:pPr>
              <w:autoSpaceDE w:val="0"/>
              <w:jc w:val="center"/>
              <w:rPr>
                <w:sz w:val="22"/>
                <w:szCs w:val="22"/>
              </w:rPr>
            </w:pPr>
            <w:r w:rsidRPr="007C5871">
              <w:rPr>
                <w:sz w:val="22"/>
                <w:szCs w:val="22"/>
              </w:rPr>
              <w:t>9.</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7C5871" w:rsidRDefault="00647DA8" w:rsidP="00647DA8">
            <w:pPr>
              <w:autoSpaceDE w:val="0"/>
              <w:jc w:val="both"/>
              <w:rPr>
                <w:sz w:val="22"/>
                <w:szCs w:val="22"/>
              </w:rPr>
            </w:pPr>
            <w:r w:rsidRPr="007C5871">
              <w:rPr>
                <w:sz w:val="22"/>
                <w:szCs w:val="22"/>
              </w:rPr>
              <w:t>Копии документов, подтверждающие право на предмет залога:</w:t>
            </w:r>
          </w:p>
          <w:p w:rsidR="00647DA8" w:rsidRPr="007C5871" w:rsidRDefault="00647DA8" w:rsidP="00647DA8">
            <w:pPr>
              <w:autoSpaceDE w:val="0"/>
              <w:jc w:val="both"/>
              <w:rPr>
                <w:sz w:val="22"/>
                <w:szCs w:val="22"/>
              </w:rPr>
            </w:pPr>
            <w:r w:rsidRPr="007C5871">
              <w:rPr>
                <w:sz w:val="22"/>
                <w:szCs w:val="22"/>
              </w:rPr>
              <w:t xml:space="preserve">- недвижимость </w:t>
            </w:r>
            <w:r>
              <w:rPr>
                <w:sz w:val="22"/>
                <w:szCs w:val="22"/>
              </w:rPr>
              <w:t>-</w:t>
            </w:r>
            <w:r w:rsidRPr="007C5871">
              <w:rPr>
                <w:sz w:val="22"/>
                <w:szCs w:val="22"/>
              </w:rPr>
              <w:t xml:space="preserve"> выписка из ЕГРН;</w:t>
            </w:r>
          </w:p>
          <w:p w:rsidR="00647DA8" w:rsidRPr="007C5871" w:rsidRDefault="00647DA8" w:rsidP="00647DA8">
            <w:pPr>
              <w:autoSpaceDE w:val="0"/>
              <w:jc w:val="both"/>
              <w:rPr>
                <w:sz w:val="22"/>
                <w:szCs w:val="22"/>
              </w:rPr>
            </w:pPr>
            <w:r w:rsidRPr="007C5871">
              <w:rPr>
                <w:sz w:val="22"/>
                <w:szCs w:val="22"/>
              </w:rPr>
              <w:t xml:space="preserve">- автотранспорт </w:t>
            </w:r>
            <w:r>
              <w:rPr>
                <w:sz w:val="22"/>
                <w:szCs w:val="22"/>
              </w:rPr>
              <w:t>-</w:t>
            </w:r>
            <w:r w:rsidRPr="007C5871">
              <w:rPr>
                <w:sz w:val="22"/>
                <w:szCs w:val="22"/>
              </w:rPr>
              <w:t xml:space="preserve"> ПТС;</w:t>
            </w:r>
          </w:p>
          <w:p w:rsidR="00647DA8" w:rsidRPr="007C5871" w:rsidRDefault="00647DA8" w:rsidP="00647DA8">
            <w:pPr>
              <w:autoSpaceDE w:val="0"/>
              <w:jc w:val="both"/>
              <w:rPr>
                <w:sz w:val="22"/>
                <w:szCs w:val="22"/>
              </w:rPr>
            </w:pPr>
            <w:r w:rsidRPr="007C5871">
              <w:rPr>
                <w:sz w:val="22"/>
                <w:szCs w:val="22"/>
              </w:rPr>
              <w:t>- с/</w:t>
            </w:r>
            <w:proofErr w:type="spellStart"/>
            <w:r w:rsidRPr="007C5871">
              <w:rPr>
                <w:sz w:val="22"/>
                <w:szCs w:val="22"/>
              </w:rPr>
              <w:t>х</w:t>
            </w:r>
            <w:proofErr w:type="spellEnd"/>
            <w:r w:rsidRPr="007C5871">
              <w:rPr>
                <w:sz w:val="22"/>
                <w:szCs w:val="22"/>
              </w:rPr>
              <w:t xml:space="preserve"> техника, </w:t>
            </w:r>
            <w:proofErr w:type="gramStart"/>
            <w:r w:rsidRPr="007C5871">
              <w:rPr>
                <w:sz w:val="22"/>
                <w:szCs w:val="22"/>
              </w:rPr>
              <w:t>спец</w:t>
            </w:r>
            <w:proofErr w:type="gramEnd"/>
            <w:r w:rsidRPr="007C5871">
              <w:rPr>
                <w:sz w:val="22"/>
                <w:szCs w:val="22"/>
              </w:rPr>
              <w:t xml:space="preserve">. </w:t>
            </w:r>
            <w:r>
              <w:rPr>
                <w:sz w:val="22"/>
                <w:szCs w:val="22"/>
              </w:rPr>
              <w:t>т</w:t>
            </w:r>
            <w:r w:rsidRPr="007C5871">
              <w:rPr>
                <w:sz w:val="22"/>
                <w:szCs w:val="22"/>
              </w:rPr>
              <w:t>ехника</w:t>
            </w:r>
            <w:r>
              <w:rPr>
                <w:sz w:val="22"/>
                <w:szCs w:val="22"/>
              </w:rPr>
              <w:t xml:space="preserve"> -</w:t>
            </w:r>
            <w:r w:rsidRPr="007C5871">
              <w:rPr>
                <w:sz w:val="22"/>
                <w:szCs w:val="22"/>
              </w:rPr>
              <w:t xml:space="preserve"> ПСМ;</w:t>
            </w:r>
          </w:p>
          <w:p w:rsidR="00647DA8" w:rsidRPr="007C5871" w:rsidRDefault="00647DA8" w:rsidP="00647DA8">
            <w:pPr>
              <w:autoSpaceDE w:val="0"/>
              <w:jc w:val="both"/>
              <w:rPr>
                <w:sz w:val="22"/>
                <w:szCs w:val="22"/>
              </w:rPr>
            </w:pPr>
            <w:r w:rsidRPr="007C5871">
              <w:rPr>
                <w:sz w:val="22"/>
                <w:szCs w:val="22"/>
              </w:rPr>
              <w:t xml:space="preserve">- оборудование </w:t>
            </w:r>
            <w:r>
              <w:rPr>
                <w:sz w:val="22"/>
                <w:szCs w:val="22"/>
              </w:rPr>
              <w:t>-</w:t>
            </w:r>
            <w:r w:rsidRPr="007C5871">
              <w:rPr>
                <w:sz w:val="22"/>
                <w:szCs w:val="22"/>
              </w:rPr>
              <w:t xml:space="preserve"> договора купли продажи, платежные поручения, подтверждающие фактический расчет за данное оборудование, инвентарные карточки, ОСВ </w:t>
            </w:r>
            <w:proofErr w:type="spellStart"/>
            <w:r w:rsidRPr="007C5871">
              <w:rPr>
                <w:sz w:val="22"/>
                <w:szCs w:val="22"/>
              </w:rPr>
              <w:t>сч</w:t>
            </w:r>
            <w:proofErr w:type="spellEnd"/>
            <w:r w:rsidRPr="007C5871">
              <w:rPr>
                <w:sz w:val="22"/>
                <w:szCs w:val="22"/>
              </w:rPr>
              <w:t>. 01 – на дату подачи заявки на получение Поручительства Фонда (при наличии);</w:t>
            </w:r>
          </w:p>
          <w:p w:rsidR="00647DA8" w:rsidRPr="007C5871" w:rsidRDefault="00647DA8" w:rsidP="00647DA8">
            <w:pPr>
              <w:autoSpaceDE w:val="0"/>
              <w:jc w:val="both"/>
              <w:rPr>
                <w:sz w:val="22"/>
                <w:szCs w:val="22"/>
              </w:rPr>
            </w:pPr>
            <w:r w:rsidRPr="007C5871">
              <w:rPr>
                <w:sz w:val="22"/>
                <w:szCs w:val="22"/>
              </w:rPr>
              <w:t xml:space="preserve">-  товары в обороте </w:t>
            </w:r>
            <w:r>
              <w:rPr>
                <w:sz w:val="22"/>
                <w:szCs w:val="22"/>
              </w:rPr>
              <w:t>-</w:t>
            </w:r>
            <w:r w:rsidRPr="007C5871">
              <w:rPr>
                <w:sz w:val="22"/>
                <w:szCs w:val="22"/>
              </w:rPr>
              <w:t xml:space="preserve"> ОСВ </w:t>
            </w:r>
            <w:proofErr w:type="spellStart"/>
            <w:r w:rsidRPr="007C5871">
              <w:rPr>
                <w:sz w:val="22"/>
                <w:szCs w:val="22"/>
              </w:rPr>
              <w:t>сч</w:t>
            </w:r>
            <w:proofErr w:type="spellEnd"/>
            <w:r w:rsidRPr="007C5871">
              <w:rPr>
                <w:sz w:val="22"/>
                <w:szCs w:val="22"/>
              </w:rPr>
              <w:t xml:space="preserve">. 41/ 43 на дату подачи заявки на получение Поручительства Фонда (при </w:t>
            </w:r>
            <w:r w:rsidRPr="007C5871">
              <w:rPr>
                <w:sz w:val="22"/>
                <w:szCs w:val="22"/>
              </w:rPr>
              <w:lastRenderedPageBreak/>
              <w:t xml:space="preserve">наличии). </w:t>
            </w:r>
          </w:p>
        </w:tc>
      </w:tr>
      <w:tr w:rsidR="00647DA8" w:rsidRPr="00DB621A" w:rsidTr="00647DA8">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7C5871" w:rsidRDefault="00647DA8" w:rsidP="00647DA8">
            <w:pPr>
              <w:autoSpaceDE w:val="0"/>
              <w:jc w:val="center"/>
              <w:rPr>
                <w:sz w:val="22"/>
                <w:szCs w:val="22"/>
              </w:rPr>
            </w:pPr>
            <w:r w:rsidRPr="007C5871">
              <w:rPr>
                <w:sz w:val="22"/>
                <w:szCs w:val="22"/>
              </w:rPr>
              <w:lastRenderedPageBreak/>
              <w:t>10.</w:t>
            </w:r>
          </w:p>
          <w:p w:rsidR="00647DA8" w:rsidRPr="007C5871" w:rsidRDefault="00647DA8" w:rsidP="00647DA8">
            <w:pPr>
              <w:autoSpaceDE w:val="0"/>
              <w:rPr>
                <w:sz w:val="22"/>
                <w:szCs w:val="22"/>
              </w:rPr>
            </w:pP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7C5871" w:rsidRDefault="00647DA8" w:rsidP="00647DA8">
            <w:pPr>
              <w:autoSpaceDE w:val="0"/>
              <w:jc w:val="both"/>
              <w:rPr>
                <w:sz w:val="22"/>
                <w:szCs w:val="22"/>
              </w:rPr>
            </w:pPr>
            <w:r w:rsidRPr="007C5871">
              <w:rPr>
                <w:sz w:val="22"/>
                <w:szCs w:val="22"/>
              </w:rPr>
              <w:t>В форме отдельного документа письменное согласие физических лиц/субъектов персональных данных (Заемщика, директора/генерального директора или иного единоличного исполнительного органа Заемщика; учредител</w:t>
            </w:r>
            <w:proofErr w:type="gramStart"/>
            <w:r w:rsidRPr="007C5871">
              <w:rPr>
                <w:sz w:val="22"/>
                <w:szCs w:val="22"/>
              </w:rPr>
              <w:t>я(</w:t>
            </w:r>
            <w:proofErr w:type="gramEnd"/>
            <w:r w:rsidRPr="007C5871">
              <w:rPr>
                <w:sz w:val="22"/>
                <w:szCs w:val="22"/>
              </w:rPr>
              <w:t>ей) или акционера(</w:t>
            </w:r>
            <w:proofErr w:type="spellStart"/>
            <w:r w:rsidRPr="007C5871">
              <w:rPr>
                <w:sz w:val="22"/>
                <w:szCs w:val="22"/>
              </w:rPr>
              <w:t>ов</w:t>
            </w:r>
            <w:proofErr w:type="spellEnd"/>
            <w:r w:rsidRPr="007C5871">
              <w:rPr>
                <w:sz w:val="22"/>
                <w:szCs w:val="22"/>
              </w:rPr>
              <w:t>) Заемщика (с долей более 25%), лиц, предоставивших обеспечение по кредиту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r w:rsidR="00647DA8" w:rsidRPr="00DB621A" w:rsidTr="00647DA8">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7C5871" w:rsidRDefault="00647DA8" w:rsidP="00647DA8">
            <w:pPr>
              <w:autoSpaceDE w:val="0"/>
              <w:jc w:val="center"/>
              <w:rPr>
                <w:sz w:val="22"/>
                <w:szCs w:val="22"/>
              </w:rPr>
            </w:pPr>
            <w:r w:rsidRPr="007C5871">
              <w:rPr>
                <w:sz w:val="22"/>
                <w:szCs w:val="22"/>
              </w:rPr>
              <w:t>11.</w:t>
            </w:r>
          </w:p>
          <w:p w:rsidR="00647DA8" w:rsidRPr="007C5871" w:rsidRDefault="00647DA8" w:rsidP="00647DA8">
            <w:pPr>
              <w:autoSpaceDE w:val="0"/>
              <w:rPr>
                <w:strike/>
                <w:sz w:val="22"/>
                <w:szCs w:val="22"/>
              </w:rPr>
            </w:pP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7C5871" w:rsidRDefault="00647DA8" w:rsidP="00647DA8">
            <w:pPr>
              <w:autoSpaceDE w:val="0"/>
              <w:jc w:val="both"/>
              <w:rPr>
                <w:sz w:val="22"/>
                <w:szCs w:val="22"/>
              </w:rPr>
            </w:pPr>
            <w:r w:rsidRPr="007C5871">
              <w:rPr>
                <w:sz w:val="22"/>
                <w:szCs w:val="22"/>
              </w:rPr>
              <w:t xml:space="preserve">В электронном виде - фотографии с места ведения бизнеса Заемщика и залоговых объектов (не менее 2-х фото по каждому объекту). </w:t>
            </w:r>
          </w:p>
        </w:tc>
      </w:tr>
      <w:tr w:rsidR="00647DA8" w:rsidRPr="00DB621A" w:rsidTr="00647DA8">
        <w:trPr>
          <w:trHeight w:val="2320"/>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rsidR="00647DA8" w:rsidRPr="007C5871" w:rsidRDefault="005E1AAF" w:rsidP="00647DA8">
            <w:pPr>
              <w:autoSpaceDE w:val="0"/>
              <w:jc w:val="center"/>
              <w:rPr>
                <w:sz w:val="22"/>
                <w:szCs w:val="22"/>
              </w:rPr>
            </w:pPr>
            <w:r>
              <w:rPr>
                <w:sz w:val="22"/>
                <w:szCs w:val="22"/>
              </w:rPr>
              <w:t>12.</w:t>
            </w:r>
          </w:p>
        </w:tc>
        <w:tc>
          <w:tcPr>
            <w:tcW w:w="9780" w:type="dxa"/>
            <w:tcBorders>
              <w:top w:val="single" w:sz="4" w:space="0" w:color="auto"/>
              <w:left w:val="single" w:sz="4" w:space="0" w:color="auto"/>
              <w:bottom w:val="single" w:sz="4" w:space="0" w:color="auto"/>
              <w:right w:val="single" w:sz="4" w:space="0" w:color="auto"/>
            </w:tcBorders>
            <w:shd w:val="clear" w:color="auto" w:fill="auto"/>
          </w:tcPr>
          <w:p w:rsidR="00647DA8" w:rsidRPr="007C5871" w:rsidRDefault="00647DA8" w:rsidP="00647DA8">
            <w:pPr>
              <w:autoSpaceDE w:val="0"/>
              <w:jc w:val="both"/>
              <w:rPr>
                <w:sz w:val="22"/>
                <w:szCs w:val="22"/>
              </w:rPr>
            </w:pPr>
            <w:r w:rsidRPr="007C5871">
              <w:rPr>
                <w:sz w:val="22"/>
                <w:szCs w:val="22"/>
              </w:rPr>
              <w:t xml:space="preserve">К моменту заключения договора поручительства </w:t>
            </w:r>
            <w:r>
              <w:rPr>
                <w:sz w:val="22"/>
                <w:szCs w:val="22"/>
              </w:rPr>
              <w:t>-</w:t>
            </w:r>
            <w:r w:rsidRPr="007C5871">
              <w:rPr>
                <w:sz w:val="22"/>
                <w:szCs w:val="22"/>
              </w:rPr>
              <w:t xml:space="preserve"> </w:t>
            </w:r>
            <w:r>
              <w:rPr>
                <w:sz w:val="22"/>
                <w:szCs w:val="22"/>
              </w:rPr>
              <w:t>к</w:t>
            </w:r>
            <w:r w:rsidRPr="007C5871">
              <w:rPr>
                <w:sz w:val="22"/>
                <w:szCs w:val="22"/>
              </w:rPr>
              <w:t xml:space="preserve">опии (при наличии - оригиналы) документов, подтверждающих отсутствие просроченной задолженности по налогам, сборам и иным обязательным платежам в бюджеты бюджетной системы РФ, превышающей 50 тыс. рублей </w:t>
            </w:r>
            <w:r w:rsidRPr="007C5871">
              <w:rPr>
                <w:rStyle w:val="a3"/>
                <w:sz w:val="22"/>
                <w:szCs w:val="22"/>
              </w:rPr>
              <w:footnoteReference w:id="2"/>
            </w:r>
            <w:r w:rsidRPr="007C5871">
              <w:rPr>
                <w:sz w:val="22"/>
                <w:szCs w:val="22"/>
              </w:rPr>
              <w:t>:</w:t>
            </w:r>
          </w:p>
          <w:p w:rsidR="00647DA8" w:rsidRPr="007C5871" w:rsidRDefault="00647DA8" w:rsidP="00647DA8">
            <w:pPr>
              <w:autoSpaceDE w:val="0"/>
              <w:jc w:val="both"/>
              <w:rPr>
                <w:strike/>
                <w:sz w:val="22"/>
                <w:szCs w:val="22"/>
              </w:rPr>
            </w:pPr>
            <w:r w:rsidRPr="007C5871">
              <w:rPr>
                <w:sz w:val="22"/>
                <w:szCs w:val="22"/>
              </w:rPr>
              <w:t xml:space="preserve">- копию справки налогового органа, </w:t>
            </w:r>
          </w:p>
          <w:p w:rsidR="00647DA8" w:rsidRPr="007C5871" w:rsidRDefault="00647DA8" w:rsidP="00647DA8">
            <w:pPr>
              <w:autoSpaceDE w:val="0"/>
              <w:jc w:val="both"/>
              <w:rPr>
                <w:sz w:val="22"/>
                <w:szCs w:val="22"/>
              </w:rPr>
            </w:pPr>
            <w:r w:rsidRPr="007C5871">
              <w:rPr>
                <w:sz w:val="22"/>
                <w:szCs w:val="22"/>
              </w:rPr>
              <w:t>- копию справки ФСС об уплате страховых взносов на обязательное социальное страхование от несчастных случаев на производстве и профессиональных заболеваний.</w:t>
            </w:r>
          </w:p>
          <w:p w:rsidR="00647DA8" w:rsidRPr="007C5871" w:rsidRDefault="00647DA8" w:rsidP="00647DA8">
            <w:pPr>
              <w:autoSpaceDE w:val="0"/>
              <w:jc w:val="both"/>
              <w:rPr>
                <w:sz w:val="22"/>
                <w:szCs w:val="22"/>
              </w:rPr>
            </w:pPr>
            <w:r w:rsidRPr="007C5871">
              <w:rPr>
                <w:sz w:val="22"/>
                <w:szCs w:val="22"/>
              </w:rPr>
              <w:t>В случае</w:t>
            </w:r>
            <w:proofErr w:type="gramStart"/>
            <w:r w:rsidRPr="007C5871">
              <w:rPr>
                <w:sz w:val="22"/>
                <w:szCs w:val="22"/>
              </w:rPr>
              <w:t>,</w:t>
            </w:r>
            <w:proofErr w:type="gramEnd"/>
            <w:r w:rsidRPr="007C5871">
              <w:rPr>
                <w:sz w:val="22"/>
                <w:szCs w:val="22"/>
              </w:rPr>
              <w:t xml:space="preserve"> если в данных справках содержится информация о задолженности по налогам, сборам, пеням, штрафам свыше 50 000 рублей, к данным справкам прикладываются копии платежных поручений, подтверждающих оплату данной задолженности Заемщиком.</w:t>
            </w:r>
          </w:p>
        </w:tc>
      </w:tr>
    </w:tbl>
    <w:p w:rsidR="00647DA8" w:rsidRPr="00647DA8" w:rsidRDefault="00647DA8" w:rsidP="00647DA8">
      <w:pPr>
        <w:autoSpaceDE w:val="0"/>
        <w:jc w:val="both"/>
        <w:rPr>
          <w:color w:val="000000" w:themeColor="text1"/>
          <w:sz w:val="16"/>
        </w:rPr>
      </w:pPr>
      <w:r w:rsidRPr="00647DA8">
        <w:rPr>
          <w:color w:val="000000" w:themeColor="text1"/>
          <w:sz w:val="16"/>
        </w:rPr>
        <w:t>Документы должны быть заверены уполномоченным лицом Финансовой организации и могут быть предоставлены  в Фонд как по системе электронного документооборота (подписанные электронной подписью)</w:t>
      </w:r>
      <w:proofErr w:type="gramStart"/>
      <w:r w:rsidRPr="00647DA8">
        <w:rPr>
          <w:color w:val="000000" w:themeColor="text1"/>
          <w:sz w:val="16"/>
        </w:rPr>
        <w:t xml:space="preserve"> ,</w:t>
      </w:r>
      <w:proofErr w:type="gramEnd"/>
      <w:r w:rsidRPr="00647DA8">
        <w:rPr>
          <w:color w:val="000000" w:themeColor="text1"/>
          <w:sz w:val="16"/>
        </w:rPr>
        <w:t xml:space="preserve"> так и на бумажном носителе (в этом случае дополнительно предоставляется Доверенность на сотрудника(-</w:t>
      </w:r>
      <w:proofErr w:type="spellStart"/>
      <w:r w:rsidRPr="00647DA8">
        <w:rPr>
          <w:color w:val="000000" w:themeColor="text1"/>
          <w:sz w:val="16"/>
        </w:rPr>
        <w:t>ов</w:t>
      </w:r>
      <w:proofErr w:type="spellEnd"/>
      <w:r w:rsidRPr="00647DA8">
        <w:rPr>
          <w:color w:val="000000" w:themeColor="text1"/>
          <w:sz w:val="16"/>
        </w:rPr>
        <w:t>) Финансовой организации, уполномоченных на подписание пакета документов по заявкам на получение Поручительства, которая подписывается уполномоченным представителем Финансовой организации и содержит формулировки, наделяющие указанных в ней представителей следующими полномочиями: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Фонда документов на бумажном носителе, в том числе полученных Финансовой организацией от Заемщика).</w:t>
      </w:r>
    </w:p>
    <w:p w:rsidR="00647DA8" w:rsidRPr="00647DA8" w:rsidRDefault="00647DA8" w:rsidP="00647DA8">
      <w:pPr>
        <w:autoSpaceDE w:val="0"/>
        <w:jc w:val="both"/>
        <w:rPr>
          <w:color w:val="000000" w:themeColor="text1"/>
          <w:sz w:val="16"/>
        </w:rPr>
      </w:pPr>
      <w:r w:rsidRPr="00647DA8">
        <w:rPr>
          <w:color w:val="000000" w:themeColor="text1"/>
          <w:sz w:val="16"/>
        </w:rPr>
        <w:t xml:space="preserve">Для документов, подготовленных Финансовой организацией, предоставляются соответствующие им электронные файлы в формате </w:t>
      </w:r>
      <w:r w:rsidRPr="00647DA8">
        <w:rPr>
          <w:color w:val="000000" w:themeColor="text1"/>
          <w:sz w:val="16"/>
          <w:lang w:val="en-US"/>
        </w:rPr>
        <w:t>Word</w:t>
      </w:r>
      <w:r w:rsidRPr="00647DA8">
        <w:rPr>
          <w:color w:val="000000" w:themeColor="text1"/>
          <w:sz w:val="16"/>
        </w:rPr>
        <w:t xml:space="preserve"> (текстовые документы) и </w:t>
      </w:r>
      <w:r w:rsidRPr="00647DA8">
        <w:rPr>
          <w:color w:val="000000" w:themeColor="text1"/>
          <w:sz w:val="16"/>
          <w:lang w:val="en-US"/>
        </w:rPr>
        <w:t>Excel</w:t>
      </w:r>
      <w:r w:rsidRPr="00647DA8">
        <w:rPr>
          <w:color w:val="000000" w:themeColor="text1"/>
          <w:sz w:val="16"/>
        </w:rPr>
        <w:t xml:space="preserve"> (для созданных в </w:t>
      </w:r>
      <w:r w:rsidRPr="00647DA8">
        <w:rPr>
          <w:color w:val="000000" w:themeColor="text1"/>
          <w:sz w:val="16"/>
          <w:lang w:val="en-US"/>
        </w:rPr>
        <w:t>Excel</w:t>
      </w:r>
      <w:r w:rsidRPr="00647DA8">
        <w:rPr>
          <w:color w:val="000000" w:themeColor="text1"/>
          <w:sz w:val="16"/>
        </w:rPr>
        <w:t xml:space="preserve"> документов), предусматривающие возможность копирования информации из этих файлов.</w:t>
      </w:r>
    </w:p>
    <w:p w:rsidR="00647DA8" w:rsidRPr="00DB621A" w:rsidRDefault="00647DA8" w:rsidP="00647DA8">
      <w:pPr>
        <w:pStyle w:val="Default"/>
        <w:jc w:val="both"/>
        <w:rPr>
          <w:color w:val="000000" w:themeColor="text1"/>
          <w:sz w:val="22"/>
          <w:szCs w:val="22"/>
        </w:rPr>
      </w:pPr>
    </w:p>
    <w:p w:rsidR="00647DA8" w:rsidRPr="00DB621A" w:rsidRDefault="00647DA8" w:rsidP="00647DA8">
      <w:pPr>
        <w:pStyle w:val="Default"/>
        <w:jc w:val="both"/>
        <w:rPr>
          <w:color w:val="000000" w:themeColor="text1"/>
          <w:sz w:val="22"/>
          <w:szCs w:val="22"/>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647DA8" w:rsidRPr="00DB621A" w:rsidRDefault="00647DA8" w:rsidP="00647DA8">
      <w:pPr>
        <w:autoSpaceDE w:val="0"/>
        <w:jc w:val="center"/>
        <w:rPr>
          <w:b/>
          <w:bCs/>
          <w:color w:val="000000" w:themeColor="text1"/>
          <w:sz w:val="24"/>
          <w:szCs w:val="24"/>
        </w:rPr>
      </w:pPr>
    </w:p>
    <w:p w:rsidR="00984D21" w:rsidRPr="00DB621A" w:rsidRDefault="00984D21" w:rsidP="00984D21">
      <w:pPr>
        <w:pStyle w:val="a6"/>
        <w:tabs>
          <w:tab w:val="center" w:pos="6946"/>
          <w:tab w:val="right" w:pos="10348"/>
        </w:tabs>
        <w:ind w:right="-31"/>
        <w:jc w:val="both"/>
        <w:rPr>
          <w:color w:val="000000" w:themeColor="text1"/>
          <w:sz w:val="24"/>
          <w:szCs w:val="24"/>
        </w:rPr>
        <w:sectPr w:rsidR="00984D21" w:rsidRPr="00DB621A" w:rsidSect="00984D21">
          <w:headerReference w:type="default" r:id="rId7"/>
          <w:headerReference w:type="first" r:id="rId8"/>
          <w:pgSz w:w="11906" w:h="16838"/>
          <w:pgMar w:top="215" w:right="566" w:bottom="568" w:left="993" w:header="279" w:footer="709" w:gutter="0"/>
          <w:pgNumType w:start="34"/>
          <w:cols w:space="720"/>
          <w:docGrid w:linePitch="381"/>
        </w:sectPr>
      </w:pPr>
    </w:p>
    <w:tbl>
      <w:tblPr>
        <w:tblpPr w:leftFromText="180" w:rightFromText="180" w:vertAnchor="text" w:horzAnchor="margin" w:tblpXSpec="right" w:tblpY="-415"/>
        <w:tblW w:w="0" w:type="auto"/>
        <w:tblLayout w:type="fixed"/>
        <w:tblLook w:val="04A0"/>
      </w:tblPr>
      <w:tblGrid>
        <w:gridCol w:w="4219"/>
      </w:tblGrid>
      <w:tr w:rsidR="00984D21" w:rsidRPr="00984D21" w:rsidTr="00F679C9">
        <w:tc>
          <w:tcPr>
            <w:tcW w:w="4219" w:type="dxa"/>
          </w:tcPr>
          <w:p w:rsidR="00984D21" w:rsidRPr="00984D21" w:rsidRDefault="00F679C9" w:rsidP="00F679C9">
            <w:pPr>
              <w:pStyle w:val="a6"/>
              <w:tabs>
                <w:tab w:val="center" w:pos="6946"/>
                <w:tab w:val="right" w:pos="10348"/>
              </w:tabs>
              <w:ind w:left="-108" w:right="-31"/>
              <w:jc w:val="left"/>
              <w:rPr>
                <w:color w:val="000000" w:themeColor="text1"/>
                <w:sz w:val="20"/>
                <w:szCs w:val="22"/>
              </w:rPr>
            </w:pPr>
            <w:r w:rsidRPr="00984D21">
              <w:rPr>
                <w:color w:val="000000" w:themeColor="text1"/>
                <w:sz w:val="20"/>
                <w:szCs w:val="22"/>
              </w:rPr>
              <w:t>Приложение № 2 к Регламенту</w:t>
            </w:r>
            <w:r>
              <w:rPr>
                <w:color w:val="000000" w:themeColor="text1"/>
                <w:sz w:val="20"/>
                <w:szCs w:val="22"/>
              </w:rPr>
              <w:t xml:space="preserve"> </w:t>
            </w:r>
            <w:r w:rsidRPr="00984D21">
              <w:rPr>
                <w:color w:val="000000" w:themeColor="text1"/>
                <w:sz w:val="20"/>
                <w:szCs w:val="22"/>
              </w:rPr>
              <w:t>предоставления</w:t>
            </w:r>
            <w:r>
              <w:rPr>
                <w:color w:val="000000" w:themeColor="text1"/>
                <w:sz w:val="20"/>
                <w:szCs w:val="22"/>
              </w:rPr>
              <w:t xml:space="preserve"> </w:t>
            </w:r>
            <w:r w:rsidRPr="00984D21">
              <w:rPr>
                <w:color w:val="000000" w:themeColor="text1"/>
                <w:sz w:val="20"/>
                <w:szCs w:val="22"/>
              </w:rPr>
              <w:t>поручительств некоммерческой</w:t>
            </w:r>
            <w:r>
              <w:rPr>
                <w:color w:val="000000" w:themeColor="text1"/>
                <w:sz w:val="20"/>
                <w:szCs w:val="22"/>
              </w:rPr>
              <w:t xml:space="preserve"> </w:t>
            </w:r>
            <w:r w:rsidRPr="00984D21">
              <w:rPr>
                <w:color w:val="000000" w:themeColor="text1"/>
                <w:sz w:val="20"/>
                <w:szCs w:val="22"/>
              </w:rPr>
              <w:t>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rsidR="00984D21" w:rsidRPr="00DB621A" w:rsidRDefault="00984D21" w:rsidP="00984D21">
      <w:pPr>
        <w:tabs>
          <w:tab w:val="left" w:pos="6411"/>
        </w:tabs>
        <w:rPr>
          <w:b/>
          <w:bCs/>
          <w:color w:val="000000" w:themeColor="text1"/>
          <w:kern w:val="1"/>
          <w:sz w:val="24"/>
          <w:szCs w:val="24"/>
          <w:lang w:eastAsia="ru-RU"/>
        </w:rPr>
      </w:pPr>
    </w:p>
    <w:p w:rsidR="00984D21" w:rsidRPr="00DB621A" w:rsidRDefault="00984D21" w:rsidP="00984D21">
      <w:pPr>
        <w:tabs>
          <w:tab w:val="left" w:pos="708"/>
        </w:tabs>
        <w:jc w:val="center"/>
        <w:rPr>
          <w:b/>
          <w:bCs/>
          <w:color w:val="000000" w:themeColor="text1"/>
          <w:kern w:val="1"/>
          <w:sz w:val="24"/>
          <w:szCs w:val="24"/>
          <w:lang w:eastAsia="ru-RU"/>
        </w:rPr>
      </w:pPr>
      <w:bookmarkStart w:id="2" w:name="_Hlk55482141"/>
    </w:p>
    <w:bookmarkEnd w:id="1"/>
    <w:bookmarkEnd w:id="2"/>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Default="00984D21" w:rsidP="00984D21">
      <w:pPr>
        <w:suppressAutoHyphens w:val="0"/>
        <w:spacing w:after="120" w:line="259" w:lineRule="auto"/>
        <w:jc w:val="center"/>
        <w:rPr>
          <w:b/>
          <w:bCs/>
          <w:color w:val="000000" w:themeColor="text1"/>
          <w:kern w:val="1"/>
          <w:sz w:val="24"/>
          <w:szCs w:val="24"/>
          <w:lang w:eastAsia="ru-RU"/>
        </w:rPr>
      </w:pPr>
    </w:p>
    <w:p w:rsidR="00984D21" w:rsidRPr="00DB621A" w:rsidRDefault="00984D21" w:rsidP="00984D21">
      <w:pPr>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Заявка на получение Поручительства</w:t>
      </w:r>
    </w:p>
    <w:p w:rsidR="00984D21" w:rsidRDefault="00984D21" w:rsidP="00984D21">
      <w:pPr>
        <w:tabs>
          <w:tab w:val="left" w:pos="708"/>
        </w:tabs>
        <w:suppressAutoHyphens w:val="0"/>
        <w:jc w:val="center"/>
        <w:rPr>
          <w:b/>
          <w:bCs/>
          <w:color w:val="000000" w:themeColor="text1"/>
          <w:kern w:val="1"/>
          <w:sz w:val="24"/>
          <w:szCs w:val="24"/>
          <w:lang w:eastAsia="ru-RU"/>
        </w:rPr>
      </w:pPr>
      <w:r w:rsidRPr="00DB621A">
        <w:rPr>
          <w:b/>
          <w:bCs/>
          <w:color w:val="000000" w:themeColor="text1"/>
          <w:kern w:val="1"/>
          <w:sz w:val="24"/>
          <w:szCs w:val="24"/>
          <w:lang w:eastAsia="ru-RU"/>
        </w:rPr>
        <w:t>НО «Алтайский фонд МСП»</w:t>
      </w:r>
    </w:p>
    <w:p w:rsidR="00984D21" w:rsidRPr="00DB621A" w:rsidRDefault="00984D21" w:rsidP="00984D21">
      <w:pPr>
        <w:tabs>
          <w:tab w:val="left" w:pos="708"/>
        </w:tabs>
        <w:suppressAutoHyphens w:val="0"/>
        <w:jc w:val="center"/>
        <w:rPr>
          <w:b/>
          <w:bCs/>
          <w:color w:val="000000" w:themeColor="text1"/>
          <w:kern w:val="1"/>
          <w:sz w:val="24"/>
          <w:szCs w:val="24"/>
          <w:lang w:eastAsia="ru-RU"/>
        </w:rPr>
      </w:pPr>
    </w:p>
    <w:p w:rsidR="00984D21" w:rsidRDefault="00984D21" w:rsidP="00984D21">
      <w:pPr>
        <w:tabs>
          <w:tab w:val="left" w:pos="708"/>
        </w:tabs>
        <w:suppressAutoHyphens w:val="0"/>
        <w:ind w:firstLine="567"/>
        <w:rPr>
          <w:color w:val="000000" w:themeColor="text1"/>
          <w:sz w:val="22"/>
          <w:szCs w:val="22"/>
          <w:lang w:eastAsia="ru-RU"/>
        </w:rPr>
      </w:pPr>
      <w:r w:rsidRPr="00DB621A">
        <w:rPr>
          <w:color w:val="000000" w:themeColor="text1"/>
          <w:sz w:val="22"/>
          <w:szCs w:val="22"/>
          <w:lang w:eastAsia="ru-RU"/>
        </w:rPr>
        <w:t>Просим Вас рассмотреть заявку на получение поручительства Фонда в соответствии со следующими параметрами:</w:t>
      </w:r>
    </w:p>
    <w:tbl>
      <w:tblPr>
        <w:tblW w:w="10348" w:type="dxa"/>
        <w:tblInd w:w="20" w:type="dxa"/>
        <w:tblLayout w:type="fixed"/>
        <w:tblCellMar>
          <w:top w:w="15" w:type="dxa"/>
          <w:left w:w="20" w:type="dxa"/>
          <w:bottom w:w="15" w:type="dxa"/>
          <w:right w:w="15" w:type="dxa"/>
        </w:tblCellMar>
        <w:tblLook w:val="0000"/>
      </w:tblPr>
      <w:tblGrid>
        <w:gridCol w:w="568"/>
        <w:gridCol w:w="1418"/>
        <w:gridCol w:w="850"/>
        <w:gridCol w:w="851"/>
        <w:gridCol w:w="921"/>
        <w:gridCol w:w="1063"/>
        <w:gridCol w:w="425"/>
        <w:gridCol w:w="52"/>
        <w:gridCol w:w="799"/>
        <w:gridCol w:w="1060"/>
        <w:gridCol w:w="74"/>
        <w:gridCol w:w="709"/>
        <w:gridCol w:w="1558"/>
      </w:tblGrid>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1.</w:t>
            </w:r>
          </w:p>
        </w:tc>
        <w:tc>
          <w:tcPr>
            <w:tcW w:w="9780" w:type="dxa"/>
            <w:gridSpan w:val="1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b/>
                <w:bCs/>
                <w:color w:val="000000" w:themeColor="text1"/>
                <w:kern w:val="1"/>
                <w:sz w:val="20"/>
                <w:lang w:eastAsia="ru-RU"/>
              </w:rPr>
              <w:t>Информация о Заемщике:</w:t>
            </w:r>
          </w:p>
        </w:tc>
      </w:tr>
      <w:tr w:rsidR="00984D21" w:rsidRPr="00984D21" w:rsidTr="00984D21">
        <w:trPr>
          <w:trHeight w:val="144"/>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Полное наименование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ИНН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1.3.</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ОГРН Заемщика</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1.4.</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Фактический адрес/ телефон/ факс/</w:t>
            </w:r>
            <w:r w:rsidRPr="00984D21">
              <w:rPr>
                <w:color w:val="000000" w:themeColor="text1"/>
                <w:kern w:val="1"/>
                <w:sz w:val="20"/>
                <w:lang w:val="en-US" w:eastAsia="ru-RU"/>
              </w:rPr>
              <w:t>e</w:t>
            </w:r>
            <w:r w:rsidRPr="00984D21">
              <w:rPr>
                <w:color w:val="000000" w:themeColor="text1"/>
                <w:kern w:val="1"/>
                <w:sz w:val="20"/>
                <w:lang w:eastAsia="ru-RU"/>
              </w:rPr>
              <w:t>-</w:t>
            </w:r>
            <w:r w:rsidRPr="00984D21">
              <w:rPr>
                <w:color w:val="000000" w:themeColor="text1"/>
                <w:kern w:val="1"/>
                <w:sz w:val="20"/>
                <w:lang w:val="en-US" w:eastAsia="ru-RU"/>
              </w:rPr>
              <w:t>mail</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1.5.</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Юридический адрес</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90"/>
        </w:trPr>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1.6.</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Сайт организации</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1.7.</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Основной код ОКВЭД</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1.8.</w:t>
            </w: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Деятельность заемщика подлежит лицензированию (да/нет)</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Номер лицензии</w:t>
            </w: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1.9.</w:t>
            </w:r>
          </w:p>
        </w:tc>
        <w:tc>
          <w:tcPr>
            <w:tcW w:w="5580" w:type="dxa"/>
            <w:gridSpan w:val="7"/>
            <w:tcBorders>
              <w:top w:val="single" w:sz="4" w:space="0" w:color="00000A"/>
              <w:left w:val="single" w:sz="4" w:space="0" w:color="00000A"/>
              <w:bottom w:val="single" w:sz="4" w:space="0" w:color="00000A"/>
            </w:tcBorders>
            <w:vAlign w:val="center"/>
          </w:tcPr>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Сфера деятельности (краткое описание)</w:t>
            </w: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c>
          <w:tcPr>
            <w:tcW w:w="568" w:type="dxa"/>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1.10.</w:t>
            </w:r>
          </w:p>
        </w:tc>
        <w:tc>
          <w:tcPr>
            <w:tcW w:w="5580" w:type="dxa"/>
            <w:gridSpan w:val="7"/>
            <w:tcBorders>
              <w:top w:val="single" w:sz="4" w:space="0" w:color="00000A"/>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Акционеры (участники), имеющие более 5% доли в уставном капитале (ФИО, дата рождения, доля в УК) </w:t>
            </w:r>
          </w:p>
        </w:tc>
        <w:tc>
          <w:tcPr>
            <w:tcW w:w="4200" w:type="dxa"/>
            <w:gridSpan w:val="5"/>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318"/>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1.11.</w:t>
            </w:r>
          </w:p>
        </w:tc>
        <w:tc>
          <w:tcPr>
            <w:tcW w:w="5580" w:type="dxa"/>
            <w:gridSpan w:val="7"/>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Планируемое количество рабочих мест на весь период действия Договора поручительства с разбивкой по годам</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22</w:t>
            </w:r>
            <w:r w:rsidRPr="00984D21">
              <w:rPr>
                <w:color w:val="000000" w:themeColor="text1"/>
                <w:kern w:val="1"/>
                <w:sz w:val="20"/>
                <w:lang w:eastAsia="ru-RU"/>
              </w:rPr>
              <w:t xml:space="preserve"> год           _________ человек</w:t>
            </w:r>
          </w:p>
        </w:tc>
      </w:tr>
      <w:tr w:rsidR="00984D21" w:rsidRPr="00984D21" w:rsidTr="00984D21">
        <w:trPr>
          <w:trHeight w:val="360"/>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23</w:t>
            </w:r>
            <w:r w:rsidRPr="00984D21">
              <w:rPr>
                <w:color w:val="000000" w:themeColor="text1"/>
                <w:kern w:val="1"/>
                <w:sz w:val="20"/>
                <w:lang w:eastAsia="ru-RU"/>
              </w:rPr>
              <w:t xml:space="preserve"> год           _________ человек</w:t>
            </w:r>
          </w:p>
        </w:tc>
      </w:tr>
      <w:tr w:rsidR="00984D21" w:rsidRPr="00984D21" w:rsidTr="00984D21">
        <w:trPr>
          <w:trHeight w:val="381"/>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24</w:t>
            </w:r>
            <w:r w:rsidRPr="00984D21">
              <w:rPr>
                <w:color w:val="000000" w:themeColor="text1"/>
                <w:kern w:val="1"/>
                <w:sz w:val="20"/>
                <w:lang w:eastAsia="ru-RU"/>
              </w:rPr>
              <w:t xml:space="preserve"> год           _________ человек</w:t>
            </w:r>
          </w:p>
        </w:tc>
      </w:tr>
      <w:tr w:rsidR="00984D21" w:rsidRPr="00984D21" w:rsidTr="00984D21">
        <w:trPr>
          <w:trHeight w:val="283"/>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25</w:t>
            </w:r>
            <w:r w:rsidRPr="00984D21">
              <w:rPr>
                <w:color w:val="000000" w:themeColor="text1"/>
                <w:kern w:val="1"/>
                <w:sz w:val="20"/>
                <w:lang w:eastAsia="ru-RU"/>
              </w:rPr>
              <w:t xml:space="preserve"> год           _________ человек</w:t>
            </w:r>
          </w:p>
        </w:tc>
      </w:tr>
      <w:tr w:rsidR="00984D21" w:rsidRPr="00984D21" w:rsidTr="00984D21">
        <w:trPr>
          <w:trHeight w:val="188"/>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20</w:t>
            </w:r>
            <w:r>
              <w:rPr>
                <w:color w:val="000000" w:themeColor="text1"/>
                <w:kern w:val="1"/>
                <w:sz w:val="20"/>
                <w:lang w:eastAsia="ru-RU"/>
              </w:rPr>
              <w:t>26</w:t>
            </w:r>
            <w:r w:rsidRPr="00984D21">
              <w:rPr>
                <w:color w:val="000000" w:themeColor="text1"/>
                <w:kern w:val="1"/>
                <w:sz w:val="20"/>
                <w:lang w:eastAsia="ru-RU"/>
              </w:rPr>
              <w:t xml:space="preserve"> год           _________ человек</w:t>
            </w:r>
          </w:p>
        </w:tc>
      </w:tr>
      <w:tr w:rsidR="00984D21" w:rsidRPr="00984D21" w:rsidTr="00984D21">
        <w:trPr>
          <w:trHeight w:val="25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1.12.</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Численность сотрудников организации Заемщика по итогам отчетного периода (чел.),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458"/>
        </w:trPr>
        <w:tc>
          <w:tcPr>
            <w:tcW w:w="568" w:type="dxa"/>
            <w:vMerge/>
            <w:tcBorders>
              <w:top w:val="single" w:sz="4" w:space="0" w:color="auto"/>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trHeight w:val="432"/>
        </w:trPr>
        <w:tc>
          <w:tcPr>
            <w:tcW w:w="568" w:type="dxa"/>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Численность сотрудников организации Группы по итогам отчетного периода (чел.) </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trHeight w:val="285"/>
        </w:trPr>
        <w:tc>
          <w:tcPr>
            <w:tcW w:w="568" w:type="dxa"/>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1.13.</w:t>
            </w:r>
          </w:p>
        </w:tc>
        <w:tc>
          <w:tcPr>
            <w:tcW w:w="5580" w:type="dxa"/>
            <w:gridSpan w:val="7"/>
            <w:vMerge w:val="restart"/>
            <w:tcBorders>
              <w:top w:val="single" w:sz="4" w:space="0" w:color="00000A"/>
              <w:left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Заемщика за отчетный период </w:t>
            </w:r>
            <w:r w:rsidRPr="00984D21">
              <w:rPr>
                <w:bCs/>
                <w:color w:val="000000" w:themeColor="text1"/>
                <w:kern w:val="1"/>
                <w:sz w:val="20"/>
                <w:lang w:eastAsia="ru-RU"/>
              </w:rPr>
              <w:t>(руб.),</w:t>
            </w:r>
            <w:r w:rsidRPr="00984D21">
              <w:rPr>
                <w:color w:val="000000" w:themeColor="text1"/>
                <w:kern w:val="1"/>
                <w:sz w:val="20"/>
                <w:lang w:eastAsia="ru-RU"/>
              </w:rPr>
              <w:t xml:space="preserve"> согласно официальным данным по справке 4-ФСС/</w:t>
            </w:r>
            <w:r w:rsidRPr="00984D21">
              <w:rPr>
                <w:color w:val="000000" w:themeColor="text1"/>
                <w:sz w:val="20"/>
                <w:lang w:eastAsia="ru-RU"/>
              </w:rPr>
              <w:t xml:space="preserve"> КНД 1151111</w:t>
            </w: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405"/>
        </w:trPr>
        <w:tc>
          <w:tcPr>
            <w:tcW w:w="568" w:type="dxa"/>
            <w:vMerge/>
            <w:tcBorders>
              <w:left w:val="single" w:sz="4" w:space="0" w:color="00000A"/>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left w:val="single" w:sz="4" w:space="0" w:color="00000A"/>
              <w:bottom w:val="single" w:sz="4" w:space="0" w:color="00000A"/>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406"/>
        </w:trPr>
        <w:tc>
          <w:tcPr>
            <w:tcW w:w="568" w:type="dxa"/>
            <w:vMerge/>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Среднемесячная заработная плата в организации Группы за отчетный период (руб.) </w:t>
            </w:r>
          </w:p>
        </w:tc>
        <w:tc>
          <w:tcPr>
            <w:tcW w:w="1859" w:type="dxa"/>
            <w:gridSpan w:val="2"/>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5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1.14.</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48"/>
        </w:trPr>
        <w:tc>
          <w:tcPr>
            <w:tcW w:w="568" w:type="dxa"/>
            <w:vMerge/>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00000A"/>
              <w:bottom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Выручка организации Группы за отчетный период (руб.)</w:t>
            </w:r>
          </w:p>
        </w:tc>
        <w:tc>
          <w:tcPr>
            <w:tcW w:w="1859" w:type="dxa"/>
            <w:gridSpan w:val="2"/>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10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1.15.</w:t>
            </w:r>
          </w:p>
        </w:tc>
        <w:tc>
          <w:tcPr>
            <w:tcW w:w="5580" w:type="dxa"/>
            <w:gridSpan w:val="7"/>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Объем налоговых и прочих выплат в бюджет и </w:t>
            </w:r>
            <w:proofErr w:type="gramStart"/>
            <w:r w:rsidRPr="00984D21">
              <w:rPr>
                <w:color w:val="000000" w:themeColor="text1"/>
                <w:kern w:val="1"/>
                <w:sz w:val="20"/>
                <w:lang w:eastAsia="ru-RU"/>
              </w:rPr>
              <w:t>внебюджетные</w:t>
            </w:r>
            <w:proofErr w:type="gramEnd"/>
            <w:r w:rsidRPr="00984D21">
              <w:rPr>
                <w:color w:val="000000" w:themeColor="text1"/>
                <w:kern w:val="1"/>
                <w:sz w:val="20"/>
                <w:lang w:eastAsia="ru-RU"/>
              </w:rPr>
              <w:t xml:space="preserve"> фонды Заемщика за отчетный период (руб.)</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21</w:t>
            </w:r>
            <w:r w:rsidRPr="00984D21">
              <w:rPr>
                <w:color w:val="000000" w:themeColor="text1"/>
                <w:kern w:val="1"/>
                <w:sz w:val="20"/>
                <w:lang w:eastAsia="ru-RU"/>
              </w:rPr>
              <w:t xml:space="preserve"> год</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20</w:t>
            </w:r>
            <w:r>
              <w:rPr>
                <w:color w:val="000000" w:themeColor="text1"/>
                <w:kern w:val="1"/>
                <w:sz w:val="20"/>
                <w:lang w:eastAsia="ru-RU"/>
              </w:rPr>
              <w:t>22</w:t>
            </w:r>
            <w:r w:rsidRPr="00984D21">
              <w:rPr>
                <w:color w:val="000000" w:themeColor="text1"/>
                <w:kern w:val="1"/>
                <w:sz w:val="20"/>
                <w:lang w:eastAsia="ru-RU"/>
              </w:rPr>
              <w:t xml:space="preserve"> год</w:t>
            </w:r>
          </w:p>
        </w:tc>
      </w:tr>
      <w:tr w:rsidR="00984D21" w:rsidRPr="00984D21" w:rsidTr="00984D21">
        <w:trPr>
          <w:trHeight w:val="227"/>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vMerge/>
            <w:tcBorders>
              <w:top w:val="single" w:sz="4" w:space="0" w:color="auto"/>
              <w:left w:val="single" w:sz="4" w:space="0" w:color="auto"/>
              <w:bottom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kern w:val="1"/>
                <w:sz w:val="20"/>
                <w:lang w:eastAsia="ru-RU"/>
              </w:rPr>
            </w:pPr>
          </w:p>
        </w:tc>
        <w:tc>
          <w:tcPr>
            <w:tcW w:w="1859" w:type="dxa"/>
            <w:gridSpan w:val="2"/>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c>
          <w:tcPr>
            <w:tcW w:w="2341" w:type="dxa"/>
            <w:gridSpan w:val="3"/>
            <w:tcBorders>
              <w:top w:val="single" w:sz="4" w:space="0" w:color="auto"/>
              <w:left w:val="single" w:sz="4" w:space="0" w:color="00000A"/>
              <w:bottom w:val="single" w:sz="4" w:space="0" w:color="00000A"/>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trHeight w:val="248"/>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Объем налоговых и прочих выплат в бюджет и внебюджетные фонды Группы за отчетный период (руб.)</w:t>
            </w:r>
          </w:p>
        </w:tc>
        <w:tc>
          <w:tcPr>
            <w:tcW w:w="1859" w:type="dxa"/>
            <w:gridSpan w:val="2"/>
            <w:tcBorders>
              <w:top w:val="single" w:sz="4" w:space="0" w:color="00000A"/>
              <w:left w:val="single" w:sz="4" w:space="0" w:color="auto"/>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c>
          <w:tcPr>
            <w:tcW w:w="2341" w:type="dxa"/>
            <w:gridSpan w:val="3"/>
            <w:tcBorders>
              <w:top w:val="single" w:sz="4" w:space="0" w:color="00000A"/>
              <w:left w:val="single" w:sz="4" w:space="0" w:color="00000A"/>
              <w:bottom w:val="single" w:sz="4" w:space="0" w:color="auto"/>
              <w:right w:val="single" w:sz="4" w:space="0" w:color="00000A"/>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highlight w:val="yellow"/>
                <w:lang w:eastAsia="ru-RU"/>
              </w:rPr>
            </w:pPr>
          </w:p>
        </w:tc>
      </w:tr>
      <w:tr w:rsidR="00984D21" w:rsidRPr="00984D21" w:rsidTr="00984D21">
        <w:trPr>
          <w:trHeight w:val="754"/>
        </w:trPr>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1.16.</w:t>
            </w:r>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b/>
                <w:bCs/>
                <w:color w:val="000000" w:themeColor="text1"/>
                <w:kern w:val="1"/>
                <w:sz w:val="20"/>
                <w:lang w:eastAsia="ru-RU"/>
              </w:rPr>
              <w:t>Настоящим Заемщик подтверждает отсутствие</w:t>
            </w:r>
            <w:r w:rsidRPr="00984D21">
              <w:rPr>
                <w:color w:val="000000" w:themeColor="text1"/>
                <w:kern w:val="1"/>
                <w:sz w:val="20"/>
                <w:lang w:eastAsia="ru-RU"/>
              </w:rPr>
              <w:t>:</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просроченной задолженности по начисленным налогам, сборам и иным обязательным платежам в бюджеты бюджетной системы РФ, превышающей 50 тыс. рублей.</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tr w:rsidR="00984D21" w:rsidRPr="00984D21" w:rsidTr="00984D21">
        <w:trPr>
          <w:trHeight w:val="754"/>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bookmarkStart w:id="3" w:name="_Hlk122783636"/>
          </w:p>
        </w:tc>
        <w:tc>
          <w:tcPr>
            <w:tcW w:w="5580" w:type="dxa"/>
            <w:gridSpan w:val="7"/>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FF0000"/>
                <w:kern w:val="1"/>
                <w:sz w:val="20"/>
                <w:lang w:eastAsia="ru-RU"/>
              </w:rPr>
            </w:pPr>
            <w:r w:rsidRPr="00984D21">
              <w:rPr>
                <w:kern w:val="1"/>
                <w:sz w:val="20"/>
                <w:lang w:eastAsia="ru-RU"/>
              </w:rPr>
              <w:t>- задолженности перед работниками (персоналом) по заработной плате более трех месяцев (на дату подачи Заявки на предоставление Поручительства).</w:t>
            </w:r>
          </w:p>
        </w:tc>
        <w:tc>
          <w:tcPr>
            <w:tcW w:w="4200" w:type="dxa"/>
            <w:gridSpan w:val="5"/>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kern w:val="1"/>
                <w:sz w:val="20"/>
                <w:lang w:eastAsia="ru-RU"/>
              </w:rPr>
            </w:pPr>
            <w:r w:rsidRPr="00984D21">
              <w:rPr>
                <w:i/>
                <w:kern w:val="1"/>
                <w:sz w:val="20"/>
                <w:lang w:eastAsia="ru-RU"/>
              </w:rPr>
              <w:t>Да/нет</w:t>
            </w:r>
          </w:p>
        </w:tc>
      </w:tr>
      <w:bookmarkEnd w:id="3"/>
      <w:tr w:rsidR="00984D21" w:rsidRPr="00984D21" w:rsidTr="00984D21">
        <w:tc>
          <w:tcPr>
            <w:tcW w:w="568" w:type="dxa"/>
            <w:vMerge w:val="restart"/>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1.17.</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CC0EA0">
            <w:pPr>
              <w:tabs>
                <w:tab w:val="left" w:pos="708"/>
              </w:tabs>
              <w:suppressAutoHyphens w:val="0"/>
              <w:spacing w:line="259" w:lineRule="auto"/>
              <w:ind w:left="95"/>
              <w:rPr>
                <w:color w:val="000000" w:themeColor="text1"/>
                <w:kern w:val="1"/>
                <w:sz w:val="20"/>
                <w:lang w:eastAsia="ru-RU"/>
              </w:rPr>
            </w:pPr>
            <w:r w:rsidRPr="00984D21">
              <w:rPr>
                <w:color w:val="000000" w:themeColor="text1"/>
                <w:kern w:val="1"/>
                <w:sz w:val="20"/>
                <w:lang w:eastAsia="ru-RU"/>
              </w:rPr>
              <w:t xml:space="preserve">Информация о компаниях, образующих с Заявителем группу связанных предприятий (юридически </w:t>
            </w:r>
            <w:proofErr w:type="spellStart"/>
            <w:r w:rsidRPr="00984D21">
              <w:rPr>
                <w:color w:val="000000" w:themeColor="text1"/>
                <w:kern w:val="1"/>
                <w:sz w:val="20"/>
                <w:lang w:eastAsia="ru-RU"/>
              </w:rPr>
              <w:t>аффилированными</w:t>
            </w:r>
            <w:proofErr w:type="spellEnd"/>
            <w:r w:rsidRPr="00984D21">
              <w:rPr>
                <w:color w:val="000000" w:themeColor="text1"/>
                <w:kern w:val="1"/>
                <w:sz w:val="20"/>
                <w:lang w:eastAsia="ru-RU"/>
              </w:rPr>
              <w:t xml:space="preserve"> или связанным экономически):</w:t>
            </w: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Наименование юридического лица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ИНН</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Роль в группе</w:t>
            </w: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1.</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2</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Height w:val="68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1.18.</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Информация о действующих обязательствах Заемщика/Группы</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 (кредиты/ ОВК/ Займы/ Лизинги/ Гарантии и др.) </w:t>
            </w:r>
          </w:p>
        </w:tc>
      </w:tr>
      <w:tr w:rsidR="00984D21" w:rsidRPr="00984D21" w:rsidTr="00984D21">
        <w:trPr>
          <w:cantSplit/>
          <w:trHeight w:val="1505"/>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Наименование</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Заемщика/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xml:space="preserve">члена Группы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Банк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кредитор</w:t>
            </w: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Цель</w:t>
            </w: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начала</w:t>
            </w: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Дата окончания</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кредита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Остаток</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___ ___ 20</w:t>
            </w:r>
            <w:r>
              <w:rPr>
                <w:color w:val="000000" w:themeColor="text1"/>
                <w:kern w:val="1"/>
                <w:sz w:val="20"/>
                <w:lang w:eastAsia="ru-RU"/>
              </w:rPr>
              <w:t>23 г.</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(на текущую дату)</w:t>
            </w: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 ставка</w:t>
            </w: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Сумма общего</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roofErr w:type="spellStart"/>
            <w:r w:rsidRPr="00984D21">
              <w:rPr>
                <w:color w:val="000000" w:themeColor="text1"/>
                <w:kern w:val="1"/>
                <w:sz w:val="20"/>
                <w:lang w:eastAsia="ru-RU"/>
              </w:rPr>
              <w:t>ежемес</w:t>
            </w:r>
            <w:proofErr w:type="spellEnd"/>
            <w:r w:rsidRPr="00984D21">
              <w:rPr>
                <w:color w:val="000000" w:themeColor="text1"/>
                <w:kern w:val="1"/>
                <w:sz w:val="20"/>
                <w:lang w:eastAsia="ru-RU"/>
              </w:rPr>
              <w:t>. платежа</w:t>
            </w: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(руб.)</w:t>
            </w: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1.</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3.</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4.</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6.</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921"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063"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c>
          <w:tcPr>
            <w:tcW w:w="155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1.19.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Сведения о </w:t>
            </w:r>
            <w:proofErr w:type="spellStart"/>
            <w:r w:rsidRPr="00984D21">
              <w:rPr>
                <w:color w:val="000000" w:themeColor="text1"/>
                <w:kern w:val="1"/>
                <w:sz w:val="20"/>
                <w:lang w:eastAsia="ru-RU"/>
              </w:rPr>
              <w:t>бенефициарном</w:t>
            </w:r>
            <w:proofErr w:type="spellEnd"/>
            <w:r w:rsidRPr="00984D21">
              <w:rPr>
                <w:color w:val="000000" w:themeColor="text1"/>
                <w:kern w:val="1"/>
                <w:sz w:val="20"/>
                <w:lang w:eastAsia="ru-RU"/>
              </w:rPr>
              <w:t xml:space="preserve"> (</w:t>
            </w:r>
            <w:proofErr w:type="spellStart"/>
            <w:r w:rsidRPr="00984D21">
              <w:rPr>
                <w:color w:val="000000" w:themeColor="text1"/>
                <w:kern w:val="1"/>
                <w:sz w:val="20"/>
                <w:lang w:eastAsia="ru-RU"/>
              </w:rPr>
              <w:t>ых</w:t>
            </w:r>
            <w:proofErr w:type="spellEnd"/>
            <w:r w:rsidRPr="00984D21">
              <w:rPr>
                <w:color w:val="000000" w:themeColor="text1"/>
                <w:kern w:val="1"/>
                <w:sz w:val="20"/>
                <w:lang w:eastAsia="ru-RU"/>
              </w:rPr>
              <w:t>) владельц</w:t>
            </w:r>
            <w:proofErr w:type="gramStart"/>
            <w:r w:rsidRPr="00984D21">
              <w:rPr>
                <w:color w:val="000000" w:themeColor="text1"/>
                <w:kern w:val="1"/>
                <w:sz w:val="20"/>
                <w:lang w:eastAsia="ru-RU"/>
              </w:rPr>
              <w:t>е(</w:t>
            </w:r>
            <w:proofErr w:type="gramEnd"/>
            <w:r w:rsidRPr="00984D21">
              <w:rPr>
                <w:color w:val="000000" w:themeColor="text1"/>
                <w:kern w:val="1"/>
                <w:sz w:val="20"/>
                <w:lang w:eastAsia="ru-RU"/>
              </w:rPr>
              <w:t xml:space="preserve">ах) (в случае наличия </w:t>
            </w:r>
            <w:proofErr w:type="spellStart"/>
            <w:r w:rsidRPr="00984D21">
              <w:rPr>
                <w:color w:val="000000" w:themeColor="text1"/>
                <w:kern w:val="1"/>
                <w:sz w:val="20"/>
                <w:lang w:eastAsia="ru-RU"/>
              </w:rPr>
              <w:t>бенефициарного</w:t>
            </w:r>
            <w:proofErr w:type="spellEnd"/>
            <w:r w:rsidRPr="00984D21">
              <w:rPr>
                <w:color w:val="000000" w:themeColor="text1"/>
                <w:kern w:val="1"/>
                <w:sz w:val="20"/>
                <w:lang w:eastAsia="ru-RU"/>
              </w:rPr>
              <w:t xml:space="preserve"> владельца, указать Ф.И.О., год рождения)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сотовый телефон, электронный адрес руководителя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1.21.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ФИО, телефон, электронный адрес бухгалтера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r w:rsidRPr="00984D21">
              <w:rPr>
                <w:color w:val="000000" w:themeColor="text1"/>
                <w:kern w:val="1"/>
                <w:sz w:val="20"/>
                <w:lang w:eastAsia="ru-RU"/>
              </w:rPr>
              <w:t>1.22.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для решения вопросов, связанных с выдачей Поручительства (</w:t>
            </w:r>
            <w:proofErr w:type="spellStart"/>
            <w:r w:rsidRPr="00984D21">
              <w:rPr>
                <w:color w:val="000000" w:themeColor="text1"/>
                <w:kern w:val="1"/>
                <w:sz w:val="20"/>
                <w:lang w:eastAsia="ru-RU"/>
              </w:rPr>
              <w:t>e-mail</w:t>
            </w:r>
            <w:proofErr w:type="spellEnd"/>
            <w:r w:rsidRPr="00984D21">
              <w:rPr>
                <w:color w:val="000000" w:themeColor="text1"/>
                <w:kern w:val="1"/>
                <w:sz w:val="20"/>
                <w:lang w:eastAsia="ru-RU"/>
              </w:rPr>
              <w:t>, телефон)</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2.</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Основные параметры сделки:</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обязательств</w:t>
            </w:r>
            <w:r>
              <w:rPr>
                <w:color w:val="000000" w:themeColor="text1"/>
                <w:kern w:val="1"/>
                <w:sz w:val="20"/>
                <w:lang w:eastAsia="ru-RU"/>
              </w:rPr>
              <w:t xml:space="preserve"> </w:t>
            </w:r>
            <w:r w:rsidRPr="00984D21">
              <w:rPr>
                <w:color w:val="000000" w:themeColor="text1"/>
                <w:kern w:val="1"/>
                <w:sz w:val="20"/>
                <w:lang w:eastAsia="ru-RU"/>
              </w:rPr>
              <w:t>в Финансовой организации (руб.)</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Сумма собственных средств Заемщика в проекте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Срок обязательства (кредита, займа, иного обязательства) (мес.)</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p>
        </w:tc>
      </w:tr>
      <w:tr w:rsidR="00984D21" w:rsidRPr="00984D21" w:rsidTr="00984D21">
        <w:trPr>
          <w:cantSplit/>
          <w:trHeight w:val="983"/>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Предполагаемая процентная ставка, комиссионные платежи (размер, порядок и сроки уплаты)</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Процентная ставка -   %</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Комиссионные платежи:</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Вид обязательства (кредитный договор, договор ВКЛ, договор НКЛ, овердрафт, заем, иной договор)</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02"/>
                <w:tab w:val="left" w:pos="343"/>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и периодичность погашения:</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Процентов (ежемесячно/ежеквартально).</w:t>
            </w:r>
          </w:p>
          <w:p w:rsidR="00984D21" w:rsidRPr="00984D21" w:rsidRDefault="00984D21" w:rsidP="00984D21">
            <w:pPr>
              <w:numPr>
                <w:ilvl w:val="0"/>
                <w:numId w:val="1"/>
              </w:numPr>
              <w:tabs>
                <w:tab w:val="left" w:pos="391"/>
              </w:tabs>
              <w:suppressAutoHyphens w:val="0"/>
              <w:spacing w:line="259" w:lineRule="auto"/>
              <w:ind w:left="120" w:right="164" w:firstLine="0"/>
              <w:rPr>
                <w:color w:val="000000" w:themeColor="text1"/>
                <w:kern w:val="1"/>
                <w:sz w:val="20"/>
                <w:lang w:eastAsia="ru-RU"/>
              </w:rPr>
            </w:pPr>
            <w:r w:rsidRPr="00984D21">
              <w:rPr>
                <w:color w:val="000000" w:themeColor="text1"/>
                <w:kern w:val="1"/>
                <w:sz w:val="20"/>
                <w:lang w:eastAsia="ru-RU"/>
              </w:rPr>
              <w:t>Основного долга (необходимо указать график погашения</w:t>
            </w:r>
            <w:r>
              <w:rPr>
                <w:color w:val="000000" w:themeColor="text1"/>
                <w:kern w:val="1"/>
                <w:sz w:val="20"/>
                <w:lang w:eastAsia="ru-RU"/>
              </w:rPr>
              <w:t xml:space="preserve"> </w:t>
            </w:r>
            <w:r w:rsidRPr="00984D21">
              <w:rPr>
                <w:color w:val="000000" w:themeColor="text1"/>
                <w:kern w:val="1"/>
                <w:sz w:val="20"/>
                <w:lang w:eastAsia="ru-RU"/>
              </w:rPr>
              <w:t>основного долга).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 xml:space="preserve">Проценты: </w:t>
            </w:r>
            <w:r w:rsidRPr="00984D21">
              <w:rPr>
                <w:i/>
                <w:color w:val="000000" w:themeColor="text1"/>
                <w:kern w:val="1"/>
                <w:sz w:val="20"/>
                <w:lang w:eastAsia="ru-RU"/>
              </w:rPr>
              <w:t>ежемесячно/ежеквартально/иное указать</w:t>
            </w:r>
          </w:p>
          <w:p w:rsidR="00984D21" w:rsidRPr="00984D21" w:rsidRDefault="00984D21" w:rsidP="00984D21">
            <w:pPr>
              <w:numPr>
                <w:ilvl w:val="0"/>
                <w:numId w:val="2"/>
              </w:numPr>
              <w:tabs>
                <w:tab w:val="left" w:pos="0"/>
                <w:tab w:val="left" w:pos="264"/>
              </w:tabs>
              <w:suppressAutoHyphens w:val="0"/>
              <w:snapToGrid w:val="0"/>
              <w:spacing w:line="259" w:lineRule="auto"/>
              <w:ind w:left="0" w:firstLine="0"/>
              <w:jc w:val="both"/>
              <w:rPr>
                <w:color w:val="000000" w:themeColor="text1"/>
                <w:kern w:val="1"/>
                <w:sz w:val="20"/>
                <w:lang w:eastAsia="ru-RU"/>
              </w:rPr>
            </w:pPr>
            <w:r w:rsidRPr="00984D21">
              <w:rPr>
                <w:color w:val="000000" w:themeColor="text1"/>
                <w:kern w:val="1"/>
                <w:sz w:val="20"/>
                <w:lang w:eastAsia="ru-RU"/>
              </w:rPr>
              <w:t>График погашение основного долга:</w:t>
            </w:r>
          </w:p>
          <w:p w:rsidR="00984D21" w:rsidRPr="00984D21" w:rsidRDefault="00984D21" w:rsidP="00984D21">
            <w:pPr>
              <w:tabs>
                <w:tab w:val="left" w:pos="0"/>
                <w:tab w:val="left" w:pos="264"/>
              </w:tabs>
              <w:suppressAutoHyphens w:val="0"/>
              <w:snapToGrid w:val="0"/>
              <w:spacing w:line="259" w:lineRule="auto"/>
              <w:jc w:val="both"/>
              <w:rPr>
                <w:color w:val="000000" w:themeColor="text1"/>
                <w:kern w:val="1"/>
                <w:sz w:val="20"/>
                <w:lang w:eastAsia="ru-RU"/>
              </w:rPr>
            </w:pPr>
            <w:r w:rsidRPr="00984D21">
              <w:rPr>
                <w:i/>
                <w:color w:val="000000" w:themeColor="text1"/>
                <w:kern w:val="1"/>
                <w:sz w:val="20"/>
                <w:lang w:eastAsia="ru-RU"/>
              </w:rPr>
              <w:t>указать планируемый график</w:t>
            </w: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2.7.</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Предполагаемая дата финансирования </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(дата выдачи денежных средств)</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2.8.</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Запрашиваемая сумма Поручительства/Гарантии: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Поручительство в НО «Алтайский фонд МСП» (руб.)</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Гарантия/Поручительство /АО «Корпорация</w:t>
            </w:r>
            <w:r>
              <w:rPr>
                <w:color w:val="000000" w:themeColor="text1"/>
                <w:kern w:val="1"/>
                <w:sz w:val="20"/>
                <w:lang w:eastAsia="ru-RU"/>
              </w:rPr>
              <w:t xml:space="preserve"> </w:t>
            </w:r>
            <w:r w:rsidRPr="00984D21">
              <w:rPr>
                <w:color w:val="000000" w:themeColor="text1"/>
                <w:kern w:val="1"/>
                <w:sz w:val="20"/>
                <w:lang w:eastAsia="ru-RU"/>
              </w:rPr>
              <w:t>«МСП» (руб.),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2.9.</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Предполагаемый срок Поручительства (мес./+ 120 дней - при необходимости, на усмотрение Финансовой организации)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2.10</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Порядок уплаты комиссионного вознаграждения НО «Алтайский фонд МСП» (руб.):</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единовременно;</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 ежегодно с рассрочкой платежа (по кредитам на инвестиционные цели/ в рамках гарантийной программы «Кооперация»).  </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Структура предоставляемого обеспечения:</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color w:val="000000" w:themeColor="text1"/>
                <w:kern w:val="1"/>
                <w:sz w:val="20"/>
                <w:lang w:eastAsia="ru-RU"/>
              </w:rPr>
              <w:t>- залоги с указанием наименования объекта залога, площадь (для объектов недвижимости), год выпуска (для движимого имущества), рыночная, залоговой стоимости, поправочный коэффициент, указать залогодателей;</w:t>
            </w:r>
          </w:p>
          <w:p w:rsidR="00984D21" w:rsidRPr="00984D21" w:rsidRDefault="00984D21" w:rsidP="00984D21">
            <w:pPr>
              <w:tabs>
                <w:tab w:val="left" w:pos="708"/>
              </w:tabs>
              <w:suppressAutoHyphens w:val="0"/>
              <w:spacing w:line="259" w:lineRule="auto"/>
              <w:ind w:left="136" w:right="164"/>
              <w:rPr>
                <w:i/>
                <w:color w:val="000000" w:themeColor="text1"/>
                <w:kern w:val="1"/>
                <w:sz w:val="20"/>
                <w:lang w:eastAsia="ru-RU"/>
              </w:rPr>
            </w:pPr>
            <w:r w:rsidRPr="00984D21">
              <w:rPr>
                <w:i/>
                <w:color w:val="000000" w:themeColor="text1"/>
                <w:kern w:val="1"/>
                <w:sz w:val="20"/>
                <w:lang w:eastAsia="ru-RU"/>
              </w:rPr>
              <w:t>Имущество подлежит страхованию: да/нет</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i/>
                <w:color w:val="000000" w:themeColor="text1"/>
                <w:kern w:val="1"/>
                <w:sz w:val="20"/>
                <w:lang w:eastAsia="ru-RU"/>
              </w:rPr>
              <w:t xml:space="preserve"> (при наличии, указать страховую стоимость)</w:t>
            </w: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p>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поручитель ФИО, год рождения, паспортные данные.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Залоговое обеспечение:</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Поручительство (физ./юр. лица):</w:t>
            </w: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p w:rsidR="00984D21" w:rsidRPr="00984D21" w:rsidRDefault="00984D21" w:rsidP="00984D21">
            <w:pPr>
              <w:tabs>
                <w:tab w:val="left" w:pos="264"/>
              </w:tabs>
              <w:suppressAutoHyphens w:val="0"/>
              <w:snapToGrid w:val="0"/>
              <w:spacing w:line="259" w:lineRule="auto"/>
              <w:rPr>
                <w:color w:val="000000" w:themeColor="text1"/>
                <w:kern w:val="1"/>
                <w:sz w:val="20"/>
                <w:lang w:eastAsia="ru-RU"/>
              </w:rPr>
            </w:pPr>
          </w:p>
        </w:tc>
      </w:tr>
      <w:tr w:rsidR="00984D21" w:rsidRPr="00984D21" w:rsidTr="00984D21">
        <w:trPr>
          <w:cantSplit/>
        </w:trPr>
        <w:tc>
          <w:tcPr>
            <w:tcW w:w="568" w:type="dxa"/>
            <w:vMerge/>
            <w:tcBorders>
              <w:top w:val="single" w:sz="4" w:space="0" w:color="auto"/>
              <w:left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 xml:space="preserve">Предлагаемое залоговое обеспечение является основным/ последующим/дополнительным/бланковым обеспечением по ИНЫМ действующим/ планируемым обязательствам Заемщика/Группы </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r w:rsidRPr="00984D21">
              <w:rPr>
                <w:i/>
                <w:kern w:val="1"/>
                <w:sz w:val="20"/>
                <w:lang w:eastAsia="ru-RU"/>
              </w:rPr>
              <w:t>Указать статус залога</w:t>
            </w:r>
          </w:p>
        </w:tc>
      </w:tr>
      <w:tr w:rsidR="00984D21" w:rsidRPr="00984D21" w:rsidTr="00984D21">
        <w:trPr>
          <w:cantSplit/>
          <w:trHeight w:val="573"/>
        </w:trPr>
        <w:tc>
          <w:tcPr>
            <w:tcW w:w="568" w:type="dxa"/>
            <w:vMerge/>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При наличии распределения предлагаемого залогового обеспечения в иные обязательства указать Заемщика, №КД, срок действия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264"/>
              </w:tabs>
              <w:suppressAutoHyphens w:val="0"/>
              <w:snapToGrid w:val="0"/>
              <w:spacing w:line="259" w:lineRule="auto"/>
              <w:jc w:val="center"/>
              <w:rPr>
                <w:i/>
                <w:color w:val="000000" w:themeColor="text1"/>
                <w:kern w:val="1"/>
                <w:sz w:val="20"/>
                <w:lang w:eastAsia="ru-RU"/>
              </w:rPr>
            </w:pPr>
          </w:p>
        </w:tc>
      </w:tr>
      <w:tr w:rsidR="00984D21" w:rsidRPr="00984D21" w:rsidTr="00984D21">
        <w:trPr>
          <w:cantSplit/>
          <w:trHeight w:val="551"/>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Целевое использование (подробное описание использования кредитных/иных финансовых ресурсов)</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Наименование Финансовой организации, рассматривающей вопрос о предоставлении заемных средств Заемщику</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kern w:val="1"/>
                <w:sz w:val="20"/>
                <w:lang w:eastAsia="ru-RU"/>
              </w:rPr>
            </w:pPr>
            <w:r w:rsidRPr="00984D21">
              <w:rPr>
                <w:color w:val="000000" w:themeColor="text1"/>
                <w:kern w:val="1"/>
                <w:sz w:val="20"/>
                <w:lang w:eastAsia="ru-RU"/>
              </w:rPr>
              <w:t>2.14.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Контактное лицо в Финансовой организации, ответственное за рассмотрение заявки (ФИО, должность, контактный телефон, адрес электронной почты)</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b/>
                <w:bCs/>
                <w:color w:val="000000" w:themeColor="text1"/>
                <w:kern w:val="1"/>
                <w:sz w:val="20"/>
                <w:lang w:eastAsia="ru-RU"/>
              </w:rPr>
              <w:t>3.</w:t>
            </w:r>
          </w:p>
        </w:tc>
        <w:tc>
          <w:tcPr>
            <w:tcW w:w="9780" w:type="dxa"/>
            <w:gridSpan w:val="12"/>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ind w:left="120"/>
              <w:rPr>
                <w:color w:val="000000" w:themeColor="text1"/>
                <w:kern w:val="1"/>
                <w:sz w:val="20"/>
                <w:lang w:eastAsia="ru-RU"/>
              </w:rPr>
            </w:pPr>
            <w:r w:rsidRPr="00984D21">
              <w:rPr>
                <w:b/>
                <w:bCs/>
                <w:color w:val="000000" w:themeColor="text1"/>
                <w:kern w:val="1"/>
                <w:sz w:val="20"/>
                <w:lang w:eastAsia="ru-RU"/>
              </w:rPr>
              <w:t xml:space="preserve">Краткое описание проекта </w:t>
            </w:r>
          </w:p>
        </w:tc>
      </w:tr>
      <w:tr w:rsidR="00984D21" w:rsidRPr="00984D21" w:rsidTr="00984D21">
        <w:trPr>
          <w:cantSplit/>
          <w:trHeight w:val="624"/>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3.1.</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6" w:right="164"/>
              <w:rPr>
                <w:color w:val="000000" w:themeColor="text1"/>
                <w:sz w:val="20"/>
                <w:lang w:eastAsia="ru-RU"/>
              </w:rPr>
            </w:pPr>
            <w:r w:rsidRPr="00984D21">
              <w:rPr>
                <w:color w:val="000000" w:themeColor="text1"/>
                <w:kern w:val="1"/>
                <w:sz w:val="20"/>
                <w:lang w:eastAsia="ru-RU"/>
              </w:rPr>
              <w:t>Цель проекта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 xml:space="preserve">Инвестирование/ </w:t>
            </w:r>
          </w:p>
          <w:p w:rsidR="00984D21" w:rsidRPr="00984D21" w:rsidRDefault="00984D21" w:rsidP="00984D21">
            <w:pPr>
              <w:tabs>
                <w:tab w:val="left" w:pos="708"/>
              </w:tabs>
              <w:suppressAutoHyphens w:val="0"/>
              <w:snapToGrid w:val="0"/>
              <w:spacing w:line="259" w:lineRule="auto"/>
              <w:jc w:val="center"/>
              <w:rPr>
                <w:i/>
                <w:color w:val="000000" w:themeColor="text1"/>
                <w:kern w:val="1"/>
                <w:sz w:val="20"/>
                <w:lang w:eastAsia="ru-RU"/>
              </w:rPr>
            </w:pPr>
            <w:r w:rsidRPr="00984D21">
              <w:rPr>
                <w:i/>
                <w:color w:val="000000" w:themeColor="text1"/>
                <w:kern w:val="1"/>
                <w:sz w:val="20"/>
                <w:lang w:eastAsia="ru-RU"/>
              </w:rPr>
              <w:t>Оборотное финансирование</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3.2.</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kern w:val="1"/>
                <w:sz w:val="20"/>
                <w:lang w:eastAsia="ru-RU"/>
              </w:rPr>
            </w:pPr>
            <w:r w:rsidRPr="00984D21">
              <w:rPr>
                <w:color w:val="000000" w:themeColor="text1"/>
                <w:kern w:val="1"/>
                <w:sz w:val="20"/>
                <w:lang w:eastAsia="ru-RU"/>
              </w:rPr>
              <w:t>Этапы реализации проекта (стадии)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3.3.</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Сроки реализации (указать период выборки привлекаемых ресурсов/ период освоения привлекаемых ресурсов, при инвестиционном финансировании)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Height w:val="638"/>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3.4.</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Статьи финансирования</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1.</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2.</w:t>
            </w:r>
          </w:p>
          <w:p w:rsidR="00984D21" w:rsidRPr="00984D21" w:rsidRDefault="00984D21" w:rsidP="00984D21">
            <w:pPr>
              <w:tabs>
                <w:tab w:val="left" w:pos="708"/>
              </w:tabs>
              <w:suppressAutoHyphens w:val="0"/>
              <w:snapToGrid w:val="0"/>
              <w:spacing w:line="259" w:lineRule="auto"/>
              <w:rPr>
                <w:color w:val="000000" w:themeColor="text1"/>
                <w:kern w:val="1"/>
                <w:sz w:val="20"/>
                <w:lang w:eastAsia="ru-RU"/>
              </w:rPr>
            </w:pPr>
            <w:r w:rsidRPr="00984D21">
              <w:rPr>
                <w:color w:val="000000" w:themeColor="text1"/>
                <w:kern w:val="1"/>
                <w:sz w:val="20"/>
                <w:lang w:eastAsia="ru-RU"/>
              </w:rPr>
              <w:t>…</w:t>
            </w: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3.5.</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Социальная значимость проекта (при наличии)</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r w:rsidR="00984D21" w:rsidRPr="00984D21" w:rsidTr="00984D21">
        <w:trPr>
          <w:cantSplit/>
        </w:trPr>
        <w:tc>
          <w:tcPr>
            <w:tcW w:w="568" w:type="dxa"/>
            <w:tcBorders>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jc w:val="center"/>
              <w:rPr>
                <w:color w:val="000000" w:themeColor="text1"/>
                <w:sz w:val="20"/>
                <w:lang w:eastAsia="ru-RU"/>
              </w:rPr>
            </w:pPr>
            <w:r w:rsidRPr="00984D21">
              <w:rPr>
                <w:color w:val="000000" w:themeColor="text1"/>
                <w:kern w:val="1"/>
                <w:sz w:val="20"/>
                <w:lang w:eastAsia="ru-RU"/>
              </w:rPr>
              <w:t>3.6.</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pacing w:line="259" w:lineRule="auto"/>
              <w:ind w:left="135" w:right="164"/>
              <w:rPr>
                <w:color w:val="000000" w:themeColor="text1"/>
                <w:sz w:val="20"/>
                <w:lang w:eastAsia="ru-RU"/>
              </w:rPr>
            </w:pPr>
            <w:r w:rsidRPr="00984D21">
              <w:rPr>
                <w:color w:val="000000" w:themeColor="text1"/>
                <w:kern w:val="1"/>
                <w:sz w:val="20"/>
                <w:lang w:eastAsia="ru-RU"/>
              </w:rPr>
              <w:t>Количество планируемых к поддержанию, созданию и модернизации высокопроизводительных рабочих мест</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984D21" w:rsidRPr="00984D21" w:rsidRDefault="00984D21" w:rsidP="00984D21">
            <w:pPr>
              <w:tabs>
                <w:tab w:val="left" w:pos="708"/>
              </w:tabs>
              <w:suppressAutoHyphens w:val="0"/>
              <w:snapToGrid w:val="0"/>
              <w:spacing w:line="259" w:lineRule="auto"/>
              <w:jc w:val="center"/>
              <w:rPr>
                <w:color w:val="000000" w:themeColor="text1"/>
                <w:kern w:val="1"/>
                <w:sz w:val="20"/>
                <w:lang w:eastAsia="ru-RU"/>
              </w:rPr>
            </w:pPr>
          </w:p>
        </w:tc>
      </w:tr>
    </w:tbl>
    <w:p w:rsidR="00984D21" w:rsidRPr="00CC0EA0" w:rsidRDefault="00984D21" w:rsidP="00984D21">
      <w:pPr>
        <w:jc w:val="both"/>
        <w:rPr>
          <w:color w:val="000000" w:themeColor="text1"/>
          <w:sz w:val="18"/>
          <w:szCs w:val="22"/>
        </w:rPr>
      </w:pPr>
      <w:r w:rsidRPr="00CC0EA0">
        <w:rPr>
          <w:color w:val="000000" w:themeColor="text1"/>
          <w:kern w:val="1"/>
          <w:sz w:val="18"/>
          <w:lang w:eastAsia="ru-RU"/>
        </w:rPr>
        <w:t xml:space="preserve">            </w:t>
      </w:r>
      <w:r w:rsidRPr="00CC0EA0">
        <w:rPr>
          <w:color w:val="000000" w:themeColor="text1"/>
          <w:sz w:val="18"/>
          <w:szCs w:val="22"/>
        </w:rPr>
        <w:t>Настоящим Заемщик подтверждает свое соответствие Стандартам социальной ответственности, а именно:</w:t>
      </w:r>
      <w:bookmarkStart w:id="4" w:name="_Hlk490566060"/>
    </w:p>
    <w:p w:rsidR="00984D21" w:rsidRPr="00CC0EA0" w:rsidRDefault="00984D21" w:rsidP="00984D21">
      <w:pPr>
        <w:ind w:firstLine="567"/>
        <w:jc w:val="both"/>
        <w:rPr>
          <w:color w:val="000000" w:themeColor="text1"/>
          <w:sz w:val="18"/>
          <w:szCs w:val="22"/>
        </w:rPr>
      </w:pPr>
      <w:r w:rsidRPr="00CC0EA0">
        <w:rPr>
          <w:color w:val="000000" w:themeColor="text1"/>
          <w:sz w:val="18"/>
          <w:szCs w:val="22"/>
        </w:rPr>
        <w:t xml:space="preserve"> надлежащее исполнение обязанности по уплате налогов и обязательных платежей в бюджетную систему РФ;</w:t>
      </w:r>
    </w:p>
    <w:p w:rsidR="00984D21" w:rsidRPr="00CC0EA0" w:rsidRDefault="00984D21" w:rsidP="00984D21">
      <w:pPr>
        <w:ind w:firstLine="567"/>
        <w:jc w:val="both"/>
        <w:rPr>
          <w:color w:val="000000" w:themeColor="text1"/>
          <w:sz w:val="18"/>
          <w:szCs w:val="22"/>
        </w:rPr>
      </w:pPr>
      <w:r w:rsidRPr="00CC0EA0">
        <w:rPr>
          <w:color w:val="000000" w:themeColor="text1"/>
          <w:sz w:val="18"/>
          <w:szCs w:val="22"/>
        </w:rPr>
        <w:t>надлежащее исполнение обязательств по своевременной выплате заработной платы;</w:t>
      </w:r>
    </w:p>
    <w:p w:rsidR="00984D21" w:rsidRPr="00CC0EA0" w:rsidRDefault="00984D21" w:rsidP="00984D21">
      <w:pPr>
        <w:ind w:firstLine="567"/>
        <w:jc w:val="both"/>
        <w:rPr>
          <w:sz w:val="18"/>
          <w:szCs w:val="22"/>
        </w:rPr>
      </w:pPr>
      <w:r w:rsidRPr="00CC0EA0">
        <w:rPr>
          <w:color w:val="000000" w:themeColor="text1"/>
          <w:sz w:val="18"/>
          <w:szCs w:val="22"/>
        </w:rPr>
        <w:t>сохранение (создание новых) рабочих мест</w:t>
      </w:r>
      <w:r w:rsidRPr="00CC0EA0">
        <w:rPr>
          <w:sz w:val="18"/>
          <w:szCs w:val="22"/>
        </w:rPr>
        <w:t>.</w:t>
      </w:r>
      <w:r w:rsidRPr="00CC0EA0">
        <w:rPr>
          <w:sz w:val="18"/>
          <w:szCs w:val="22"/>
          <w:vertAlign w:val="superscript"/>
        </w:rPr>
        <w:footnoteReference w:id="3"/>
      </w:r>
    </w:p>
    <w:bookmarkEnd w:id="4"/>
    <w:p w:rsidR="00984D21" w:rsidRPr="00CC0EA0" w:rsidRDefault="00984D21" w:rsidP="00984D21">
      <w:pPr>
        <w:ind w:firstLine="567"/>
        <w:jc w:val="both"/>
        <w:rPr>
          <w:color w:val="000000" w:themeColor="text1"/>
          <w:kern w:val="1"/>
          <w:sz w:val="18"/>
          <w:szCs w:val="22"/>
          <w:lang w:eastAsia="ru-RU"/>
        </w:rPr>
      </w:pPr>
      <w:r w:rsidRPr="00CC0EA0">
        <w:rPr>
          <w:color w:val="000000" w:themeColor="text1"/>
          <w:sz w:val="18"/>
          <w:szCs w:val="22"/>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CC0EA0">
        <w:rPr>
          <w:color w:val="000000" w:themeColor="text1"/>
          <w:kern w:val="1"/>
          <w:sz w:val="18"/>
          <w:szCs w:val="22"/>
          <w:lang w:eastAsia="ru-RU"/>
        </w:rPr>
        <w:t xml:space="preserve">. </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 xml:space="preserve">В случае получения Поручительства Заемщик обязуется в течение всего срока ее действия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в Фонд), предоставить соответствующим образом заверенные их копии. </w:t>
      </w:r>
    </w:p>
    <w:p w:rsidR="00984D21" w:rsidRPr="00CC0EA0" w:rsidRDefault="00984D21" w:rsidP="00984D21">
      <w:pPr>
        <w:tabs>
          <w:tab w:val="left" w:pos="708"/>
        </w:tabs>
        <w:suppressAutoHyphens w:val="0"/>
        <w:ind w:firstLine="567"/>
        <w:jc w:val="both"/>
        <w:rPr>
          <w:color w:val="000000" w:themeColor="text1"/>
          <w:sz w:val="18"/>
          <w:szCs w:val="22"/>
          <w:lang w:eastAsia="ru-RU"/>
        </w:rPr>
      </w:pPr>
      <w:r w:rsidRPr="00CC0EA0">
        <w:rPr>
          <w:color w:val="000000" w:themeColor="text1"/>
          <w:kern w:val="1"/>
          <w:sz w:val="18"/>
          <w:szCs w:val="22"/>
          <w:lang w:eastAsia="ru-RU"/>
        </w:rPr>
        <w:t>Настоящим Заемщик обязуется содействовать работникам Фонда при проведении ими проверочных мероприятий в отношении Заемщика, включая (</w:t>
      </w:r>
      <w:proofErr w:type="gramStart"/>
      <w:r w:rsidRPr="00CC0EA0">
        <w:rPr>
          <w:color w:val="000000" w:themeColor="text1"/>
          <w:kern w:val="1"/>
          <w:sz w:val="18"/>
          <w:szCs w:val="22"/>
          <w:lang w:eastAsia="ru-RU"/>
        </w:rPr>
        <w:t>но</w:t>
      </w:r>
      <w:proofErr w:type="gramEnd"/>
      <w:r w:rsidRPr="00CC0EA0">
        <w:rPr>
          <w:color w:val="000000" w:themeColor="text1"/>
          <w:kern w:val="1"/>
          <w:sz w:val="18"/>
          <w:szCs w:val="22"/>
          <w:lang w:eastAsia="ru-RU"/>
        </w:rPr>
        <w:t xml:space="preserve"> не ограничиваясь), следующим: предоставление информации и документов (их копий) по запросу уполномоченных сотрудников Фонда; предоставление доступа на объекты, принадлежащие Заемщику, для проведения мероприятий по контролю.  </w:t>
      </w:r>
    </w:p>
    <w:p w:rsidR="00984D21" w:rsidRPr="00CC0EA0" w:rsidRDefault="00984D21" w:rsidP="00984D21">
      <w:pPr>
        <w:ind w:firstLine="567"/>
        <w:jc w:val="both"/>
        <w:rPr>
          <w:kern w:val="1"/>
          <w:sz w:val="18"/>
          <w:szCs w:val="22"/>
          <w:lang w:eastAsia="ru-RU"/>
        </w:rPr>
      </w:pPr>
      <w:proofErr w:type="gramStart"/>
      <w:r w:rsidRPr="00CC0EA0">
        <w:rPr>
          <w:color w:val="000000" w:themeColor="text1"/>
          <w:sz w:val="18"/>
          <w:szCs w:val="22"/>
        </w:rPr>
        <w:t>Настоящим Заемщик  выражает свое согласие на автоматизированную, а также без использования средств автоматизации обработку Фондом данных, в том числе сбор, систематизацию, накопление, хранение, уточнение, обновление, сканирование, копирование, распространение, передачу, в том числе, посредством Системы ЭДО (сведений, указанных в настоящей Заявке) в целях внесения сведений в реестр субъектов малого и среднего предпринимательства</w:t>
      </w:r>
      <w:r w:rsidRPr="00CC0EA0">
        <w:rPr>
          <w:sz w:val="18"/>
          <w:szCs w:val="22"/>
        </w:rPr>
        <w:t>, получивших поддержку и размещения</w:t>
      </w:r>
      <w:r w:rsidR="00CC0EA0">
        <w:rPr>
          <w:sz w:val="18"/>
          <w:szCs w:val="22"/>
        </w:rPr>
        <w:t xml:space="preserve"> </w:t>
      </w:r>
      <w:r w:rsidRPr="00CC0EA0">
        <w:rPr>
          <w:sz w:val="18"/>
          <w:szCs w:val="22"/>
        </w:rPr>
        <w:t>в сети «Интернет» (в т</w:t>
      </w:r>
      <w:proofErr w:type="gramEnd"/>
      <w:r w:rsidRPr="00CC0EA0">
        <w:rPr>
          <w:sz w:val="18"/>
          <w:szCs w:val="22"/>
        </w:rPr>
        <w:t>.ч. на официальном сайте Фонда).</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proofErr w:type="gramStart"/>
      <w:r w:rsidRPr="00CC0EA0">
        <w:rPr>
          <w:kern w:val="1"/>
          <w:sz w:val="18"/>
          <w:szCs w:val="22"/>
          <w:lang w:eastAsia="ru-RU"/>
        </w:rPr>
        <w:t>Настоящим Заемщик подтверждает</w:t>
      </w:r>
      <w:r w:rsidRPr="00CC0EA0">
        <w:rPr>
          <w:color w:val="000000" w:themeColor="text1"/>
          <w:kern w:val="1"/>
          <w:sz w:val="18"/>
          <w:szCs w:val="22"/>
          <w:lang w:eastAsia="ru-RU"/>
        </w:rPr>
        <w:t xml:space="preserve">,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1.4 адресу и в случае получения Поручительства обязуется в течение всего срока ее действия не позднее 4 рабочих дней с момента изменения адреса уведомить Фонд о новом адресе участника.      </w:t>
      </w:r>
      <w:proofErr w:type="gramEnd"/>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84D21" w:rsidRPr="00CC0EA0" w:rsidRDefault="00984D21" w:rsidP="00984D21">
      <w:pPr>
        <w:tabs>
          <w:tab w:val="left" w:pos="708"/>
        </w:tabs>
        <w:suppressAutoHyphens w:val="0"/>
        <w:ind w:firstLine="567"/>
        <w:jc w:val="both"/>
        <w:rPr>
          <w:kern w:val="1"/>
          <w:sz w:val="18"/>
          <w:szCs w:val="22"/>
          <w:lang w:eastAsia="ru-RU"/>
        </w:rPr>
      </w:pPr>
      <w:bookmarkStart w:id="5" w:name="_Hlk122784087"/>
      <w:r w:rsidRPr="00CC0EA0">
        <w:rPr>
          <w:kern w:val="1"/>
          <w:sz w:val="18"/>
          <w:szCs w:val="22"/>
          <w:lang w:eastAsia="ru-RU"/>
        </w:rPr>
        <w:t>Настоящим Заемщик подтверждает отсутствие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bookmarkEnd w:id="5"/>
    </w:p>
    <w:p w:rsidR="00984D21" w:rsidRPr="00CC0EA0" w:rsidRDefault="00984D21" w:rsidP="00984D21">
      <w:pPr>
        <w:suppressAutoHyphens w:val="0"/>
        <w:ind w:firstLine="567"/>
        <w:jc w:val="both"/>
        <w:rPr>
          <w:strike/>
          <w:color w:val="FF0000"/>
          <w:kern w:val="1"/>
          <w:sz w:val="18"/>
          <w:szCs w:val="22"/>
          <w:lang w:eastAsia="ru-RU"/>
        </w:rPr>
      </w:pPr>
      <w:r w:rsidRPr="00CC0EA0">
        <w:rPr>
          <w:color w:val="000000" w:themeColor="text1"/>
          <w:kern w:val="1"/>
          <w:sz w:val="18"/>
          <w:szCs w:val="22"/>
          <w:lang w:eastAsia="ru-RU"/>
        </w:rPr>
        <w:t>Настоящим Заемщик подтверждает, что в отношении него не применялось в течени</w:t>
      </w:r>
      <w:proofErr w:type="gramStart"/>
      <w:r w:rsidRPr="00CC0EA0">
        <w:rPr>
          <w:color w:val="000000" w:themeColor="text1"/>
          <w:kern w:val="1"/>
          <w:sz w:val="18"/>
          <w:szCs w:val="22"/>
          <w:lang w:eastAsia="ru-RU"/>
        </w:rPr>
        <w:t>и</w:t>
      </w:r>
      <w:proofErr w:type="gramEnd"/>
      <w:r w:rsidRPr="00CC0EA0">
        <w:rPr>
          <w:color w:val="000000" w:themeColor="text1"/>
          <w:kern w:val="1"/>
          <w:sz w:val="18"/>
          <w:szCs w:val="22"/>
          <w:lang w:eastAsia="ru-RU"/>
        </w:rPr>
        <w:t xml:space="preserve"> двух лет (либо меньшего срока в зависимости от срока хозяйственной деятельности), предшествующих дате подачи настоящей  заявки процедур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СМСП подлежит лицензированию).</w:t>
      </w:r>
      <w:bookmarkStart w:id="6" w:name="_Hlk122784275"/>
    </w:p>
    <w:bookmarkEnd w:id="6"/>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выражает свое согласие на предоставление Финансовой организацией Фонду информации о Заемщике (в том числе о финансовом состоянии), необходимой для решения вопроса о предоставлении Поручительства Фонда.</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предоставление Фондом информации о Заемщике и по Договорам, в обеспечение которых предоставлено Поручительство в Минэкономразвития РФ и АО «Корпорация «МСП».</w:t>
      </w:r>
    </w:p>
    <w:p w:rsidR="00984D21" w:rsidRPr="00CC0EA0" w:rsidRDefault="00984D21" w:rsidP="00984D21">
      <w:pPr>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Заемщик предоставляет свое согласие на упоминание в средствах массовой информации сведений о текущей деятельности компании с целью популяризации государственной гарантийной поддержки.</w:t>
      </w:r>
    </w:p>
    <w:p w:rsidR="00984D21" w:rsidRPr="00CC0EA0" w:rsidRDefault="00984D21" w:rsidP="00984D21">
      <w:pPr>
        <w:tabs>
          <w:tab w:val="left" w:pos="708"/>
        </w:tabs>
        <w:suppressAutoHyphens w:val="0"/>
        <w:ind w:firstLine="567"/>
        <w:jc w:val="both"/>
        <w:rPr>
          <w:color w:val="000000" w:themeColor="text1"/>
          <w:kern w:val="1"/>
          <w:sz w:val="18"/>
          <w:szCs w:val="22"/>
          <w:lang w:eastAsia="ru-RU"/>
        </w:rPr>
      </w:pPr>
      <w:r w:rsidRPr="00CC0EA0">
        <w:rPr>
          <w:color w:val="000000" w:themeColor="text1"/>
          <w:kern w:val="1"/>
          <w:sz w:val="18"/>
          <w:szCs w:val="22"/>
          <w:lang w:eastAsia="ru-RU"/>
        </w:rPr>
        <w:t>Настоящим Финансовая организация подтверждает наличие в Финансовой организации согласий на обработку персональных данных Заемщика.</w:t>
      </w:r>
    </w:p>
    <w:p w:rsidR="00984D21" w:rsidRPr="00CC0EA0" w:rsidRDefault="00984D21" w:rsidP="00984D21">
      <w:pPr>
        <w:tabs>
          <w:tab w:val="left" w:pos="708"/>
        </w:tabs>
        <w:suppressAutoHyphens w:val="0"/>
        <w:spacing w:line="259" w:lineRule="auto"/>
        <w:ind w:firstLine="567"/>
        <w:jc w:val="both"/>
        <w:rPr>
          <w:color w:val="000000" w:themeColor="text1"/>
          <w:kern w:val="1"/>
          <w:sz w:val="18"/>
          <w:szCs w:val="22"/>
          <w:lang w:eastAsia="ru-RU"/>
        </w:rPr>
      </w:pPr>
      <w:proofErr w:type="gramStart"/>
      <w:r w:rsidRPr="00CC0EA0">
        <w:rPr>
          <w:color w:val="000000" w:themeColor="text1"/>
          <w:kern w:val="1"/>
          <w:sz w:val="18"/>
          <w:szCs w:val="22"/>
          <w:lang w:eastAsia="ru-RU"/>
        </w:rPr>
        <w:t>Настоящим Финансовая организация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 и деятельность Заемщика признана  Финансовой организацией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CC0EA0">
        <w:rPr>
          <w:color w:val="000000" w:themeColor="text1"/>
          <w:kern w:val="1"/>
          <w:sz w:val="18"/>
          <w:szCs w:val="22"/>
          <w:lang w:eastAsia="ru-RU"/>
        </w:rPr>
        <w:t xml:space="preserve"> ссудам, по ссудной и приравненной к ней задолженности».</w:t>
      </w: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От Заемщика:</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(полное наименование организации Заемщика)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Генеральный директор/Директор</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kern w:val="1"/>
          <w:sz w:val="20"/>
          <w:szCs w:val="22"/>
          <w:lang w:eastAsia="ru-RU"/>
        </w:rPr>
      </w:pPr>
      <w:r w:rsidRPr="00984D21">
        <w:rPr>
          <w:color w:val="000000" w:themeColor="text1"/>
          <w:kern w:val="1"/>
          <w:sz w:val="20"/>
          <w:szCs w:val="22"/>
          <w:lang w:eastAsia="ru-RU"/>
        </w:rPr>
        <w:t xml:space="preserve">м.п. </w:t>
      </w: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CC0EA0" w:rsidRDefault="00CC0EA0" w:rsidP="00CC0EA0">
      <w:pPr>
        <w:suppressAutoHyphens w:val="0"/>
        <w:jc w:val="both"/>
        <w:rPr>
          <w:b/>
          <w:bCs/>
          <w:color w:val="000000" w:themeColor="text1"/>
          <w:kern w:val="1"/>
          <w:sz w:val="20"/>
          <w:szCs w:val="22"/>
          <w:lang w:eastAsia="ru-RU"/>
        </w:rPr>
      </w:pPr>
    </w:p>
    <w:p w:rsidR="00984D21" w:rsidRPr="00984D21" w:rsidRDefault="00984D21" w:rsidP="00CC0EA0">
      <w:pPr>
        <w:suppressAutoHyphens w:val="0"/>
        <w:jc w:val="both"/>
        <w:rPr>
          <w:color w:val="000000" w:themeColor="text1"/>
          <w:kern w:val="1"/>
          <w:sz w:val="20"/>
          <w:szCs w:val="22"/>
          <w:lang w:eastAsia="ru-RU"/>
        </w:rPr>
      </w:pPr>
      <w:r w:rsidRPr="00984D21">
        <w:rPr>
          <w:b/>
          <w:bCs/>
          <w:color w:val="000000" w:themeColor="text1"/>
          <w:kern w:val="1"/>
          <w:sz w:val="20"/>
          <w:szCs w:val="22"/>
          <w:lang w:eastAsia="ru-RU"/>
        </w:rPr>
        <w:t xml:space="preserve">От Финансовой организации: </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i/>
          <w:iCs/>
          <w:color w:val="000000" w:themeColor="text1"/>
          <w:kern w:val="1"/>
          <w:sz w:val="20"/>
          <w:szCs w:val="22"/>
          <w:lang w:eastAsia="ru-RU"/>
        </w:rPr>
      </w:pPr>
      <w:r w:rsidRPr="00984D21">
        <w:rPr>
          <w:i/>
          <w:iCs/>
          <w:color w:val="000000" w:themeColor="text1"/>
          <w:kern w:val="1"/>
          <w:sz w:val="20"/>
          <w:szCs w:val="22"/>
          <w:lang w:eastAsia="ru-RU"/>
        </w:rPr>
        <w:t>(полное наименование Финансовой организации)</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Уполномоченный на подписание сотрудник Финансовой организации:</w:t>
      </w:r>
    </w:p>
    <w:p w:rsidR="00984D21" w:rsidRPr="00984D21" w:rsidRDefault="00984D21" w:rsidP="00CC0EA0">
      <w:pPr>
        <w:suppressAutoHyphens w:val="0"/>
        <w:jc w:val="both"/>
        <w:rPr>
          <w:i/>
          <w:iCs/>
          <w:color w:val="000000" w:themeColor="text1"/>
          <w:kern w:val="1"/>
          <w:sz w:val="20"/>
          <w:szCs w:val="22"/>
          <w:lang w:eastAsia="ru-RU"/>
        </w:rPr>
      </w:pPr>
      <w:r w:rsidRPr="00984D21">
        <w:rPr>
          <w:color w:val="000000" w:themeColor="text1"/>
          <w:kern w:val="1"/>
          <w:sz w:val="20"/>
          <w:szCs w:val="22"/>
          <w:lang w:eastAsia="ru-RU"/>
        </w:rPr>
        <w:t>______________________________________________________</w:t>
      </w:r>
    </w:p>
    <w:p w:rsidR="00984D21" w:rsidRPr="00984D21" w:rsidRDefault="00984D21" w:rsidP="00CC0EA0">
      <w:pPr>
        <w:suppressAutoHyphens w:val="0"/>
        <w:jc w:val="both"/>
        <w:rPr>
          <w:color w:val="000000" w:themeColor="text1"/>
          <w:kern w:val="1"/>
          <w:sz w:val="20"/>
          <w:szCs w:val="22"/>
          <w:lang w:eastAsia="ru-RU"/>
        </w:rPr>
      </w:pPr>
      <w:r w:rsidRPr="00984D21">
        <w:rPr>
          <w:i/>
          <w:iCs/>
          <w:color w:val="000000" w:themeColor="text1"/>
          <w:kern w:val="1"/>
          <w:sz w:val="20"/>
          <w:szCs w:val="22"/>
          <w:lang w:eastAsia="ru-RU"/>
        </w:rPr>
        <w:t>должность сотрудника</w:t>
      </w:r>
    </w:p>
    <w:p w:rsidR="00984D21" w:rsidRPr="00984D21" w:rsidRDefault="00984D21" w:rsidP="00CC0EA0">
      <w:pPr>
        <w:suppressAutoHyphens w:val="0"/>
        <w:jc w:val="both"/>
        <w:rPr>
          <w:color w:val="000000" w:themeColor="text1"/>
          <w:kern w:val="1"/>
          <w:sz w:val="20"/>
          <w:szCs w:val="22"/>
          <w:lang w:eastAsia="ru-RU"/>
        </w:rPr>
      </w:pPr>
      <w:r w:rsidRPr="00984D21">
        <w:rPr>
          <w:color w:val="000000" w:themeColor="text1"/>
          <w:kern w:val="1"/>
          <w:sz w:val="20"/>
          <w:szCs w:val="22"/>
          <w:lang w:eastAsia="ru-RU"/>
        </w:rPr>
        <w:t>_____________________ (_______________________________)</w:t>
      </w:r>
    </w:p>
    <w:p w:rsidR="00984D21" w:rsidRPr="00984D21" w:rsidRDefault="00984D21" w:rsidP="00CC0EA0">
      <w:pPr>
        <w:suppressAutoHyphens w:val="0"/>
        <w:jc w:val="both"/>
        <w:rPr>
          <w:b/>
          <w:bCs/>
          <w:color w:val="000000" w:themeColor="text1"/>
          <w:sz w:val="20"/>
          <w:szCs w:val="22"/>
          <w:lang w:eastAsia="ru-RU"/>
        </w:rPr>
      </w:pPr>
      <w:r w:rsidRPr="00984D21">
        <w:rPr>
          <w:color w:val="000000" w:themeColor="text1"/>
          <w:kern w:val="1"/>
          <w:sz w:val="20"/>
          <w:szCs w:val="22"/>
          <w:lang w:eastAsia="ru-RU"/>
        </w:rPr>
        <w:t>м.п.</w:t>
      </w: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CC0EA0" w:rsidRDefault="00CC0EA0" w:rsidP="00CC0EA0">
      <w:pPr>
        <w:suppressAutoHyphens w:val="0"/>
        <w:jc w:val="both"/>
        <w:rPr>
          <w:b/>
          <w:bCs/>
          <w:color w:val="000000" w:themeColor="text1"/>
          <w:sz w:val="20"/>
          <w:szCs w:val="22"/>
          <w:lang w:eastAsia="ru-RU"/>
        </w:rPr>
      </w:pPr>
    </w:p>
    <w:p w:rsidR="00984D21" w:rsidRDefault="00984D21" w:rsidP="00CC0EA0">
      <w:pPr>
        <w:suppressAutoHyphens w:val="0"/>
        <w:jc w:val="both"/>
        <w:rPr>
          <w:b/>
          <w:bCs/>
          <w:color w:val="000000" w:themeColor="text1"/>
          <w:sz w:val="20"/>
          <w:szCs w:val="22"/>
          <w:lang w:eastAsia="ru-RU"/>
        </w:rPr>
      </w:pPr>
      <w:r w:rsidRPr="00984D21">
        <w:rPr>
          <w:b/>
          <w:bCs/>
          <w:color w:val="000000" w:themeColor="text1"/>
          <w:sz w:val="20"/>
          <w:szCs w:val="22"/>
          <w:lang w:eastAsia="ru-RU"/>
        </w:rPr>
        <w:t>Заявка принята в НО «Алтайский фонд МСП» «_____» ______________ 20</w:t>
      </w:r>
      <w:r w:rsidR="00CC0EA0">
        <w:rPr>
          <w:b/>
          <w:bCs/>
          <w:color w:val="000000" w:themeColor="text1"/>
          <w:sz w:val="20"/>
          <w:szCs w:val="22"/>
          <w:lang w:eastAsia="ru-RU"/>
        </w:rPr>
        <w:t>23</w:t>
      </w:r>
      <w:r w:rsidRPr="00984D21">
        <w:rPr>
          <w:b/>
          <w:bCs/>
          <w:color w:val="000000" w:themeColor="text1"/>
          <w:sz w:val="20"/>
          <w:szCs w:val="22"/>
          <w:lang w:eastAsia="ru-RU"/>
        </w:rPr>
        <w:t xml:space="preserve"> г.</w:t>
      </w:r>
    </w:p>
    <w:p w:rsidR="00B313EF" w:rsidRDefault="00B313EF" w:rsidP="00CC0EA0">
      <w:pPr>
        <w:suppressAutoHyphens w:val="0"/>
        <w:jc w:val="both"/>
        <w:rPr>
          <w:b/>
          <w:bCs/>
          <w:color w:val="000000" w:themeColor="text1"/>
          <w:sz w:val="20"/>
          <w:szCs w:val="22"/>
          <w:lang w:eastAsia="ru-RU"/>
        </w:rPr>
      </w:pPr>
    </w:p>
    <w:p w:rsidR="00B313EF" w:rsidRDefault="00B313EF" w:rsidP="00CC0EA0">
      <w:pPr>
        <w:suppressAutoHyphens w:val="0"/>
        <w:jc w:val="both"/>
        <w:rPr>
          <w:b/>
          <w:bCs/>
          <w:color w:val="000000" w:themeColor="text1"/>
          <w:sz w:val="20"/>
          <w:szCs w:val="22"/>
          <w:lang w:eastAsia="ru-RU"/>
        </w:rPr>
      </w:pPr>
    </w:p>
    <w:p w:rsidR="00B313EF" w:rsidRPr="00DB621A" w:rsidRDefault="00B313EF" w:rsidP="00B313EF">
      <w:pPr>
        <w:pageBreakBefore/>
        <w:tabs>
          <w:tab w:val="left" w:pos="2385"/>
        </w:tabs>
        <w:autoSpaceDE w:val="0"/>
        <w:jc w:val="center"/>
        <w:rPr>
          <w:b/>
          <w:color w:val="000000" w:themeColor="text1"/>
        </w:rPr>
      </w:pPr>
      <w:bookmarkStart w:id="7" w:name="_Hlk52451083"/>
      <w:r w:rsidRPr="00DB621A">
        <w:rPr>
          <w:b/>
          <w:color w:val="000000" w:themeColor="text1"/>
        </w:rPr>
        <w:t>Согласие на обработку персональных данных</w:t>
      </w:r>
    </w:p>
    <w:p w:rsidR="00B313EF" w:rsidRPr="00DB621A" w:rsidRDefault="00B313EF" w:rsidP="00B313EF">
      <w:pPr>
        <w:jc w:val="both"/>
        <w:rPr>
          <w:color w:val="000000" w:themeColor="text1"/>
          <w:sz w:val="24"/>
          <w:szCs w:val="24"/>
        </w:rPr>
      </w:pPr>
    </w:p>
    <w:p w:rsidR="00B313EF" w:rsidRPr="00DB621A" w:rsidRDefault="00B313EF" w:rsidP="00B313EF">
      <w:pPr>
        <w:jc w:val="both"/>
        <w:rPr>
          <w:color w:val="000000" w:themeColor="text1"/>
          <w:sz w:val="24"/>
          <w:szCs w:val="24"/>
        </w:rPr>
      </w:pPr>
    </w:p>
    <w:p w:rsidR="00B313EF" w:rsidRPr="001524E7" w:rsidRDefault="00B313EF" w:rsidP="00B313EF">
      <w:pPr>
        <w:jc w:val="both"/>
        <w:rPr>
          <w:color w:val="000000" w:themeColor="text1"/>
          <w:sz w:val="24"/>
        </w:rPr>
      </w:pPr>
      <w:r w:rsidRPr="001524E7">
        <w:rPr>
          <w:color w:val="000000" w:themeColor="text1"/>
          <w:sz w:val="24"/>
        </w:rPr>
        <w:t>Я,_________________________________________________________</w:t>
      </w:r>
      <w:r>
        <w:rPr>
          <w:color w:val="000000" w:themeColor="text1"/>
          <w:sz w:val="24"/>
        </w:rPr>
        <w:t>_____</w:t>
      </w:r>
      <w:r w:rsidRPr="001524E7">
        <w:rPr>
          <w:color w:val="000000" w:themeColor="text1"/>
          <w:sz w:val="24"/>
        </w:rPr>
        <w:t>___________________</w:t>
      </w:r>
    </w:p>
    <w:p w:rsidR="00B313EF" w:rsidRPr="001524E7" w:rsidRDefault="00B313EF" w:rsidP="00B313EF">
      <w:pPr>
        <w:ind w:firstLine="720"/>
        <w:jc w:val="both"/>
        <w:rPr>
          <w:color w:val="000000" w:themeColor="text1"/>
          <w:sz w:val="24"/>
        </w:rPr>
      </w:pPr>
      <w:r w:rsidRPr="001524E7">
        <w:rPr>
          <w:color w:val="000000" w:themeColor="text1"/>
          <w:sz w:val="24"/>
        </w:rPr>
        <w:t xml:space="preserve">                                                  фамилия, имя, отчество</w:t>
      </w:r>
    </w:p>
    <w:p w:rsidR="00B313EF" w:rsidRPr="001524E7" w:rsidRDefault="00B313EF" w:rsidP="00B313EF">
      <w:pPr>
        <w:jc w:val="both"/>
        <w:rPr>
          <w:color w:val="000000" w:themeColor="text1"/>
          <w:sz w:val="24"/>
        </w:rPr>
      </w:pPr>
      <w:r w:rsidRPr="001524E7">
        <w:rPr>
          <w:color w:val="000000" w:themeColor="text1"/>
          <w:sz w:val="24"/>
        </w:rPr>
        <w:t>паспорт: серия ____________ номер ______________ выдан ________________________________________________________________________________________</w:t>
      </w:r>
      <w:r>
        <w:rPr>
          <w:color w:val="000000" w:themeColor="text1"/>
          <w:sz w:val="24"/>
        </w:rPr>
        <w:t>____________</w:t>
      </w:r>
      <w:r w:rsidRPr="001524E7">
        <w:rPr>
          <w:color w:val="000000" w:themeColor="text1"/>
          <w:sz w:val="24"/>
        </w:rPr>
        <w:t>_________________</w:t>
      </w:r>
    </w:p>
    <w:p w:rsidR="00B313EF" w:rsidRPr="001524E7" w:rsidRDefault="00B313EF" w:rsidP="00B313EF">
      <w:pPr>
        <w:jc w:val="both"/>
        <w:rPr>
          <w:color w:val="000000" w:themeColor="text1"/>
          <w:sz w:val="24"/>
        </w:rPr>
      </w:pPr>
      <w:r w:rsidRPr="001524E7">
        <w:rPr>
          <w:color w:val="000000" w:themeColor="text1"/>
          <w:sz w:val="24"/>
        </w:rPr>
        <w:t xml:space="preserve">дата выдачи «_________» __________________ </w:t>
      </w:r>
      <w:proofErr w:type="gramStart"/>
      <w:r w:rsidRPr="001524E7">
        <w:rPr>
          <w:color w:val="000000" w:themeColor="text1"/>
          <w:sz w:val="24"/>
        </w:rPr>
        <w:t>г</w:t>
      </w:r>
      <w:proofErr w:type="gramEnd"/>
      <w:r w:rsidRPr="001524E7">
        <w:rPr>
          <w:color w:val="000000" w:themeColor="text1"/>
          <w:sz w:val="24"/>
        </w:rPr>
        <w:t>.</w:t>
      </w:r>
    </w:p>
    <w:p w:rsidR="00B313EF" w:rsidRPr="001524E7" w:rsidRDefault="00B313EF" w:rsidP="00B313EF">
      <w:pPr>
        <w:jc w:val="both"/>
        <w:rPr>
          <w:color w:val="000000" w:themeColor="text1"/>
          <w:sz w:val="24"/>
        </w:rPr>
      </w:pPr>
      <w:r w:rsidRPr="001524E7">
        <w:rPr>
          <w:color w:val="000000" w:themeColor="text1"/>
          <w:sz w:val="24"/>
        </w:rPr>
        <w:t>адрес регистрации: _____________________________________</w:t>
      </w:r>
      <w:r>
        <w:rPr>
          <w:color w:val="000000" w:themeColor="text1"/>
          <w:sz w:val="24"/>
        </w:rPr>
        <w:t>_____</w:t>
      </w:r>
      <w:r w:rsidRPr="001524E7">
        <w:rPr>
          <w:color w:val="000000" w:themeColor="text1"/>
          <w:sz w:val="24"/>
        </w:rPr>
        <w:t>________________________</w:t>
      </w:r>
    </w:p>
    <w:p w:rsidR="00B313EF" w:rsidRPr="001524E7" w:rsidRDefault="00B313EF" w:rsidP="00B313EF">
      <w:pPr>
        <w:jc w:val="both"/>
        <w:rPr>
          <w:color w:val="000000" w:themeColor="text1"/>
          <w:sz w:val="24"/>
        </w:rPr>
      </w:pPr>
      <w:r w:rsidRPr="001524E7">
        <w:rPr>
          <w:color w:val="000000" w:themeColor="text1"/>
          <w:sz w:val="24"/>
        </w:rPr>
        <w:t>адрес фактического места жительства: ___________________________</w:t>
      </w:r>
      <w:r>
        <w:rPr>
          <w:color w:val="000000" w:themeColor="text1"/>
          <w:sz w:val="24"/>
        </w:rPr>
        <w:t>_______</w:t>
      </w:r>
      <w:r w:rsidRPr="001524E7">
        <w:rPr>
          <w:color w:val="000000" w:themeColor="text1"/>
          <w:sz w:val="24"/>
        </w:rPr>
        <w:t>_________________</w:t>
      </w:r>
    </w:p>
    <w:p w:rsidR="00B313EF" w:rsidRPr="001524E7" w:rsidRDefault="00B313EF" w:rsidP="00B313EF">
      <w:pPr>
        <w:jc w:val="both"/>
        <w:rPr>
          <w:color w:val="000000" w:themeColor="text1"/>
          <w:sz w:val="24"/>
        </w:rPr>
      </w:pPr>
      <w:proofErr w:type="gramStart"/>
      <w:r w:rsidRPr="001524E7">
        <w:rPr>
          <w:color w:val="000000" w:themeColor="text1"/>
          <w:sz w:val="24"/>
        </w:rPr>
        <w:t xml:space="preserve">в соответствии с Федеральным законом от 27 июля 2006 г. N 152-ФЗ «О персональных данных», в целях заключения Договора поручительства, даю согласие некоммерческой организации «Алтайский фонд развития малого и среднего предпринимательства» (далее - Фонд), расположенной по адресу: </w:t>
      </w:r>
      <w:bookmarkStart w:id="8" w:name="_Hlk488320917"/>
      <w:r w:rsidRPr="001524E7">
        <w:rPr>
          <w:color w:val="000000" w:themeColor="text1"/>
          <w:sz w:val="24"/>
        </w:rPr>
        <w:t>656031, Алтайский край, г. Барнаул, ул. Мало-Тобольская,19</w:t>
      </w:r>
      <w:bookmarkEnd w:id="8"/>
      <w:r w:rsidRPr="001524E7">
        <w:rPr>
          <w:color w:val="000000" w:themeColor="text1"/>
          <w:sz w:val="24"/>
        </w:rPr>
        <w:t xml:space="preserve"> на обработку в документальной и/или электронной форме нижеследующих персональных данных:</w:t>
      </w:r>
      <w:proofErr w:type="gramEnd"/>
    </w:p>
    <w:p w:rsidR="00B313EF" w:rsidRPr="001524E7" w:rsidRDefault="00B313EF" w:rsidP="00B313EF">
      <w:pPr>
        <w:ind w:firstLine="720"/>
        <w:jc w:val="both"/>
        <w:rPr>
          <w:color w:val="000000" w:themeColor="text1"/>
          <w:sz w:val="24"/>
        </w:rPr>
      </w:pPr>
      <w:proofErr w:type="gramStart"/>
      <w:r w:rsidRPr="001524E7">
        <w:rPr>
          <w:color w:val="000000" w:themeColor="text1"/>
          <w:sz w:val="24"/>
        </w:rPr>
        <w:t>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w:t>
      </w:r>
      <w:proofErr w:type="gramEnd"/>
      <w:r w:rsidRPr="001524E7">
        <w:rPr>
          <w:color w:val="000000" w:themeColor="text1"/>
          <w:sz w:val="24"/>
        </w:rPr>
        <w:t xml:space="preserve"> сведения об исполнении обязанности по уплате налогов, сборов иных обязательных платежах в бюджет и внебюджетные фонды; информации о возбужденных и (или) оконченных исполнительных производствах, гражданских и уголовных делах с моим участием, информации о заключенных мной кредитных договорах, договорах займа с третьими лицами; фотографии, а также любые другие данные и информация, которые относятся к вопросу заключения и исполнения Договора поручительства с Фондом  и (или) содержатся в представленных мной документах. </w:t>
      </w:r>
    </w:p>
    <w:p w:rsidR="00B313EF" w:rsidRPr="001524E7" w:rsidRDefault="00B313EF" w:rsidP="00B313EF">
      <w:pPr>
        <w:ind w:firstLine="720"/>
        <w:jc w:val="both"/>
        <w:rPr>
          <w:rFonts w:eastAsia="Calibri"/>
          <w:sz w:val="24"/>
        </w:rPr>
      </w:pPr>
      <w:proofErr w:type="gramStart"/>
      <w:r w:rsidRPr="001524E7">
        <w:rPr>
          <w:color w:val="000000" w:themeColor="text1"/>
          <w:sz w:val="24"/>
        </w:rPr>
        <w:t xml:space="preserve">Даю согласие на обработку указанных выше персональных данных любым из способов, предусмотренных статьей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sidRPr="001524E7">
        <w:rPr>
          <w:sz w:val="24"/>
        </w:rPr>
        <w:t xml:space="preserve">блокирование, удаление, уничтожение.  </w:t>
      </w:r>
      <w:proofErr w:type="gramEnd"/>
    </w:p>
    <w:p w:rsidR="00B313EF" w:rsidRPr="001524E7" w:rsidRDefault="00B313EF" w:rsidP="00B313EF">
      <w:pPr>
        <w:ind w:firstLine="720"/>
        <w:jc w:val="both"/>
        <w:rPr>
          <w:sz w:val="24"/>
        </w:rPr>
      </w:pPr>
      <w:r w:rsidRPr="001524E7">
        <w:rPr>
          <w:sz w:val="24"/>
        </w:rPr>
        <w:t xml:space="preserve">Передачу и использование персональных данных разрешаю способами смешанной обработки с </w:t>
      </w:r>
      <w:proofErr w:type="gramStart"/>
      <w:r w:rsidRPr="001524E7">
        <w:rPr>
          <w:sz w:val="24"/>
        </w:rPr>
        <w:t>использованием</w:t>
      </w:r>
      <w:proofErr w:type="gramEnd"/>
      <w:r w:rsidRPr="001524E7">
        <w:rPr>
          <w:sz w:val="24"/>
        </w:rPr>
        <w:t xml:space="preserve"> как автоматизированной информационной системы, так и бумажных носителей.</w:t>
      </w:r>
    </w:p>
    <w:p w:rsidR="00B313EF" w:rsidRPr="001524E7" w:rsidRDefault="00B313EF" w:rsidP="00B313EF">
      <w:pPr>
        <w:ind w:firstLine="720"/>
        <w:jc w:val="both"/>
        <w:rPr>
          <w:sz w:val="24"/>
        </w:rPr>
      </w:pPr>
      <w:r w:rsidRPr="001524E7">
        <w:rPr>
          <w:sz w:val="24"/>
        </w:rPr>
        <w:t xml:space="preserve">Выражаю согласие, что обработка персональных данных может быть поручена сотрудникам Фонда, осуществляющим трудовую деятельность по адресу: 656031, Алтайский край, ул. Мало-Тобольская,19, </w:t>
      </w:r>
      <w:bookmarkStart w:id="9" w:name="_Hlk488320595"/>
      <w:r w:rsidRPr="001524E7">
        <w:rPr>
          <w:sz w:val="24"/>
        </w:rPr>
        <w:t>указанным на сайте: мойбизнес22.рф</w:t>
      </w:r>
      <w:bookmarkEnd w:id="9"/>
      <w:r w:rsidRPr="001524E7">
        <w:rPr>
          <w:sz w:val="24"/>
        </w:rPr>
        <w:t xml:space="preserve">, ссылка: https:// мойбизнес22.рф, в том числе коллегиальным органам Фонда, указанным на сайте: мойбизнес22.рф, ссылка: </w:t>
      </w:r>
      <w:r w:rsidRPr="001524E7">
        <w:rPr>
          <w:sz w:val="24"/>
          <w:u w:val="single"/>
        </w:rPr>
        <w:t>https://мойбизнес22</w:t>
      </w:r>
      <w:r w:rsidRPr="001524E7">
        <w:rPr>
          <w:sz w:val="24"/>
        </w:rPr>
        <w:t>.рф/altayskiy-fond-msp/upravlenie-fondom/.</w:t>
      </w:r>
    </w:p>
    <w:p w:rsidR="00B313EF" w:rsidRDefault="00B313EF" w:rsidP="00B313EF">
      <w:pPr>
        <w:ind w:firstLine="720"/>
        <w:jc w:val="both"/>
        <w:rPr>
          <w:sz w:val="24"/>
        </w:rPr>
      </w:pPr>
      <w:r w:rsidRPr="001524E7">
        <w:rPr>
          <w:sz w:val="24"/>
        </w:rPr>
        <w:t>Данное согласие действует бессрочно. Согласие на обработку персональных данных может быть отозвано мной путем подачи в Фонд соответствующего письменного заявления в произвольной форме.</w:t>
      </w:r>
    </w:p>
    <w:p w:rsidR="00B313EF" w:rsidRDefault="00B313EF" w:rsidP="00B313EF">
      <w:pPr>
        <w:ind w:firstLine="720"/>
        <w:jc w:val="both"/>
        <w:rPr>
          <w:sz w:val="24"/>
        </w:rPr>
      </w:pPr>
    </w:p>
    <w:p w:rsidR="00B313EF" w:rsidRPr="001524E7" w:rsidRDefault="00B313EF" w:rsidP="00B313EF">
      <w:pPr>
        <w:rPr>
          <w:color w:val="000000" w:themeColor="text1"/>
          <w:sz w:val="24"/>
        </w:rPr>
      </w:pPr>
      <w:r w:rsidRPr="001524E7">
        <w:rPr>
          <w:color w:val="000000" w:themeColor="text1"/>
          <w:sz w:val="24"/>
        </w:rPr>
        <w:t>«____» ______________ 20</w:t>
      </w:r>
      <w:r>
        <w:rPr>
          <w:color w:val="000000" w:themeColor="text1"/>
          <w:sz w:val="24"/>
        </w:rPr>
        <w:t>23</w:t>
      </w:r>
      <w:r w:rsidRPr="001524E7">
        <w:rPr>
          <w:color w:val="000000" w:themeColor="text1"/>
          <w:sz w:val="24"/>
        </w:rPr>
        <w:t xml:space="preserve"> года</w:t>
      </w:r>
    </w:p>
    <w:p w:rsidR="00B313EF" w:rsidRPr="001524E7" w:rsidRDefault="00B313EF" w:rsidP="00B313EF">
      <w:pPr>
        <w:rPr>
          <w:color w:val="000000" w:themeColor="text1"/>
          <w:sz w:val="24"/>
        </w:rPr>
      </w:pPr>
    </w:p>
    <w:p w:rsidR="00B313EF" w:rsidRPr="001524E7" w:rsidRDefault="00B313EF" w:rsidP="00B313EF">
      <w:pPr>
        <w:rPr>
          <w:color w:val="000000" w:themeColor="text1"/>
          <w:sz w:val="24"/>
        </w:rPr>
      </w:pPr>
      <w:r w:rsidRPr="001524E7">
        <w:rPr>
          <w:color w:val="000000" w:themeColor="text1"/>
          <w:sz w:val="24"/>
        </w:rPr>
        <w:t>__________________________________________________________/__________________/</w:t>
      </w:r>
    </w:p>
    <w:p w:rsidR="00B313EF" w:rsidRPr="001524E7" w:rsidRDefault="00B313EF" w:rsidP="00B313EF">
      <w:pPr>
        <w:rPr>
          <w:color w:val="000000" w:themeColor="text1"/>
          <w:sz w:val="24"/>
        </w:rPr>
      </w:pPr>
      <w:r w:rsidRPr="001524E7">
        <w:rPr>
          <w:color w:val="000000" w:themeColor="text1"/>
          <w:sz w:val="24"/>
        </w:rPr>
        <w:t>Ф.И.О</w:t>
      </w:r>
      <w:r w:rsidRPr="001524E7">
        <w:rPr>
          <w:color w:val="000000" w:themeColor="text1"/>
          <w:sz w:val="24"/>
        </w:rPr>
        <w:tab/>
        <w:t>подпись</w:t>
      </w:r>
    </w:p>
    <w:bookmarkEnd w:id="7"/>
    <w:p w:rsidR="00B313EF" w:rsidRPr="001524E7" w:rsidRDefault="00B313EF" w:rsidP="00B313EF">
      <w:pPr>
        <w:rPr>
          <w:color w:val="000000" w:themeColor="text1"/>
          <w:sz w:val="24"/>
        </w:rPr>
      </w:pPr>
    </w:p>
    <w:p w:rsidR="00B313EF" w:rsidRPr="00DB621A" w:rsidRDefault="00B313EF" w:rsidP="00B313EF">
      <w:pPr>
        <w:contextualSpacing/>
        <w:jc w:val="center"/>
        <w:rPr>
          <w:b/>
          <w:color w:val="000000" w:themeColor="text1"/>
          <w:sz w:val="22"/>
          <w:szCs w:val="22"/>
        </w:rPr>
      </w:pPr>
    </w:p>
    <w:p w:rsidR="00B313EF" w:rsidRPr="00DB621A" w:rsidRDefault="00B313EF" w:rsidP="00B313EF">
      <w:pPr>
        <w:pStyle w:val="Default"/>
        <w:jc w:val="both"/>
        <w:rPr>
          <w:color w:val="000000" w:themeColor="text1"/>
          <w:sz w:val="22"/>
          <w:szCs w:val="22"/>
        </w:rPr>
      </w:pPr>
    </w:p>
    <w:p w:rsidR="00B313EF" w:rsidRPr="00CC0EA0" w:rsidRDefault="00B313EF" w:rsidP="00B313EF">
      <w:pPr>
        <w:suppressAutoHyphens w:val="0"/>
        <w:jc w:val="both"/>
        <w:rPr>
          <w:b/>
          <w:color w:val="000000" w:themeColor="text1"/>
          <w:szCs w:val="32"/>
        </w:rPr>
      </w:pPr>
    </w:p>
    <w:p w:rsidR="00B313EF" w:rsidRPr="00CC0EA0" w:rsidRDefault="00B313EF" w:rsidP="00CC0EA0">
      <w:pPr>
        <w:suppressAutoHyphens w:val="0"/>
        <w:jc w:val="both"/>
        <w:rPr>
          <w:b/>
          <w:color w:val="000000" w:themeColor="text1"/>
          <w:szCs w:val="32"/>
        </w:rPr>
      </w:pPr>
    </w:p>
    <w:sectPr w:rsidR="00B313EF" w:rsidRPr="00CC0EA0" w:rsidSect="00CC0EA0">
      <w:pgSz w:w="11906" w:h="16838"/>
      <w:pgMar w:top="284"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DA8" w:rsidRDefault="00647DA8" w:rsidP="007B6EC3">
      <w:r>
        <w:separator/>
      </w:r>
    </w:p>
  </w:endnote>
  <w:endnote w:type="continuationSeparator" w:id="1">
    <w:p w:rsidR="00647DA8" w:rsidRDefault="00647DA8" w:rsidP="007B6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DA8" w:rsidRDefault="00647DA8" w:rsidP="007B6EC3">
      <w:r>
        <w:separator/>
      </w:r>
    </w:p>
  </w:footnote>
  <w:footnote w:type="continuationSeparator" w:id="1">
    <w:p w:rsidR="00647DA8" w:rsidRDefault="00647DA8" w:rsidP="007B6EC3">
      <w:r>
        <w:continuationSeparator/>
      </w:r>
    </w:p>
  </w:footnote>
  <w:footnote w:id="2">
    <w:p w:rsidR="00647DA8" w:rsidRPr="00E408D5" w:rsidRDefault="00647DA8" w:rsidP="00647DA8">
      <w:pPr>
        <w:pStyle w:val="a4"/>
        <w:rPr>
          <w:sz w:val="18"/>
          <w:szCs w:val="18"/>
        </w:rPr>
      </w:pPr>
      <w:r w:rsidRPr="00E408D5">
        <w:rPr>
          <w:rStyle w:val="a3"/>
          <w:sz w:val="18"/>
          <w:szCs w:val="18"/>
        </w:rPr>
        <w:footnoteRef/>
      </w:r>
      <w:r w:rsidRPr="00E408D5">
        <w:rPr>
          <w:sz w:val="18"/>
          <w:szCs w:val="18"/>
        </w:rPr>
        <w:t xml:space="preserve"> Справки должны быть датированы не позднее 30 календарных дней до даты заключения Договора поручительства. Данная информация может быть подтверждена Финансовой организацией.</w:t>
      </w:r>
    </w:p>
  </w:footnote>
  <w:footnote w:id="3">
    <w:p w:rsidR="00647DA8" w:rsidRPr="00E408D5" w:rsidRDefault="00647DA8" w:rsidP="00984D21">
      <w:pPr>
        <w:pStyle w:val="a4"/>
        <w:rPr>
          <w:sz w:val="18"/>
          <w:szCs w:val="18"/>
        </w:rPr>
      </w:pPr>
      <w:r w:rsidRPr="00E408D5">
        <w:rPr>
          <w:rStyle w:val="a3"/>
          <w:color w:val="000000"/>
          <w:sz w:val="18"/>
          <w:szCs w:val="18"/>
        </w:rPr>
        <w:footnoteRef/>
      </w:r>
      <w:r w:rsidRPr="00E408D5">
        <w:rPr>
          <w:color w:val="000000"/>
          <w:sz w:val="18"/>
          <w:szCs w:val="18"/>
        </w:rPr>
        <w:t xml:space="preserve"> Стандарты социальной ответственности не применяются для категории Заемщиков </w:t>
      </w:r>
      <w:proofErr w:type="spellStart"/>
      <w:r w:rsidRPr="00E408D5">
        <w:rPr>
          <w:color w:val="000000"/>
          <w:sz w:val="18"/>
          <w:szCs w:val="18"/>
        </w:rPr>
        <w:t>Самозанятые</w:t>
      </w:r>
      <w:proofErr w:type="spellEnd"/>
      <w:r w:rsidRPr="00E408D5">
        <w:rPr>
          <w:color w:val="000000"/>
          <w:sz w:val="18"/>
          <w:szCs w:val="18"/>
        </w:rPr>
        <w:t xml:space="preserve"> граждане.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A8" w:rsidRDefault="00647DA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A8" w:rsidRDefault="00647DA8">
    <w:pPr>
      <w:pStyle w:val="a6"/>
      <w:jc w:val="right"/>
    </w:pPr>
  </w:p>
  <w:p w:rsidR="00647DA8" w:rsidRPr="0058546A" w:rsidRDefault="00647DA8" w:rsidP="00984D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B6EC3"/>
    <w:rsid w:val="000A0422"/>
    <w:rsid w:val="0013726E"/>
    <w:rsid w:val="001F5F80"/>
    <w:rsid w:val="00287D4A"/>
    <w:rsid w:val="00303193"/>
    <w:rsid w:val="00341EB1"/>
    <w:rsid w:val="00492B47"/>
    <w:rsid w:val="004D6FF1"/>
    <w:rsid w:val="004D7826"/>
    <w:rsid w:val="00543033"/>
    <w:rsid w:val="00560DE9"/>
    <w:rsid w:val="005E1AAF"/>
    <w:rsid w:val="00647DA8"/>
    <w:rsid w:val="006674C0"/>
    <w:rsid w:val="006C3A38"/>
    <w:rsid w:val="006E5FB4"/>
    <w:rsid w:val="007A1AB0"/>
    <w:rsid w:val="007B6EC3"/>
    <w:rsid w:val="00843996"/>
    <w:rsid w:val="00936362"/>
    <w:rsid w:val="009539CA"/>
    <w:rsid w:val="00984D21"/>
    <w:rsid w:val="009F438D"/>
    <w:rsid w:val="00B313EF"/>
    <w:rsid w:val="00B61FBA"/>
    <w:rsid w:val="00C51BFD"/>
    <w:rsid w:val="00CA1C76"/>
    <w:rsid w:val="00CC071B"/>
    <w:rsid w:val="00CC0EA0"/>
    <w:rsid w:val="00D77ECC"/>
    <w:rsid w:val="00DA00AC"/>
    <w:rsid w:val="00F62875"/>
    <w:rsid w:val="00F679C9"/>
    <w:rsid w:val="00FA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EC3"/>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7B6EC3"/>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5"/>
    <w:uiPriority w:val="99"/>
    <w:rsid w:val="007B6EC3"/>
    <w:rPr>
      <w:sz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uiPriority w:val="99"/>
    <w:rsid w:val="007B6EC3"/>
    <w:rPr>
      <w:rFonts w:ascii="Times New Roman" w:eastAsia="Times New Roman" w:hAnsi="Times New Roman" w:cs="Times New Roman"/>
      <w:sz w:val="20"/>
      <w:szCs w:val="20"/>
      <w:lang w:eastAsia="zh-CN"/>
    </w:rPr>
  </w:style>
  <w:style w:type="paragraph" w:styleId="a6">
    <w:name w:val="header"/>
    <w:basedOn w:val="a"/>
    <w:link w:val="a7"/>
    <w:uiPriority w:val="99"/>
    <w:rsid w:val="007B6EC3"/>
    <w:pPr>
      <w:tabs>
        <w:tab w:val="center" w:pos="4153"/>
        <w:tab w:val="right" w:pos="8306"/>
      </w:tabs>
      <w:jc w:val="center"/>
    </w:pPr>
  </w:style>
  <w:style w:type="character" w:customStyle="1" w:styleId="a7">
    <w:name w:val="Верхний колонтитул Знак"/>
    <w:basedOn w:val="a0"/>
    <w:link w:val="a6"/>
    <w:uiPriority w:val="99"/>
    <w:rsid w:val="007B6EC3"/>
    <w:rPr>
      <w:rFonts w:ascii="Times New Roman" w:eastAsia="Times New Roman" w:hAnsi="Times New Roman" w:cs="Times New Roman"/>
      <w:sz w:val="28"/>
      <w:szCs w:val="20"/>
      <w:lang w:eastAsia="zh-CN"/>
    </w:rPr>
  </w:style>
  <w:style w:type="paragraph" w:customStyle="1" w:styleId="Default">
    <w:name w:val="Default"/>
    <w:rsid w:val="007B6EC3"/>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m.saydencal</dc:creator>
  <cp:lastModifiedBy>m.saydencal</cp:lastModifiedBy>
  <cp:revision>8</cp:revision>
  <dcterms:created xsi:type="dcterms:W3CDTF">2023-01-11T04:01:00Z</dcterms:created>
  <dcterms:modified xsi:type="dcterms:W3CDTF">2023-01-11T08:19:00Z</dcterms:modified>
</cp:coreProperties>
</file>