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0A" w:rsidRPr="00CF6C2E" w:rsidRDefault="00F562FE" w:rsidP="00CF6C2E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КОНКУРС «</w:t>
      </w:r>
      <w:r w:rsidR="00D73FDB" w:rsidRPr="00CF6C2E">
        <w:rPr>
          <w:rFonts w:cstheme="minorHAnsi"/>
          <w:b/>
          <w:color w:val="C45911" w:themeColor="accent2" w:themeShade="BF"/>
          <w:sz w:val="28"/>
          <w:szCs w:val="28"/>
        </w:rPr>
        <w:t>ЛУЧШИЙ СОЦИАЛЬНЫЙ</w:t>
      </w: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 xml:space="preserve"> ПРОЕКТ ГОДА»</w:t>
      </w:r>
    </w:p>
    <w:p w:rsidR="000079DF" w:rsidRPr="00CF6C2E" w:rsidRDefault="000079DF" w:rsidP="00CF6C2E">
      <w:pPr>
        <w:spacing w:after="0" w:line="240" w:lineRule="auto"/>
        <w:rPr>
          <w:rFonts w:cstheme="minorHAnsi"/>
          <w:sz w:val="24"/>
          <w:szCs w:val="24"/>
        </w:rPr>
      </w:pPr>
    </w:p>
    <w:p w:rsidR="00CF6C2E" w:rsidRPr="00CF6C2E" w:rsidRDefault="00804573" w:rsidP="00857E91">
      <w:pPr>
        <w:spacing w:after="0" w:line="240" w:lineRule="auto"/>
        <w:rPr>
          <w:rFonts w:cstheme="minorHAnsi"/>
          <w:b/>
          <w:color w:val="C45911" w:themeColor="accent2" w:themeShade="BF"/>
          <w:sz w:val="24"/>
          <w:szCs w:val="24"/>
        </w:rPr>
      </w:pPr>
      <w:hyperlink r:id="rId5" w:anchor="collapse69" w:history="1">
        <w:r w:rsidR="00CF6C2E"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>ПОБЕДИТЕЛИ КОНКУРСА В 2017 ГОДУ</w:t>
        </w:r>
      </w:hyperlink>
    </w:p>
    <w:p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образования»</w:t>
      </w:r>
      <w:r w:rsidRPr="00CF6C2E">
        <w:rPr>
          <w:rFonts w:eastAsia="Times New Roman" w:cstheme="minorHAnsi"/>
          <w:sz w:val="24"/>
          <w:szCs w:val="24"/>
          <w:lang w:eastAsia="ru-RU"/>
        </w:rPr>
        <w:t> - </w:t>
      </w:r>
      <w:hyperlink r:id="rId6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«Ментальная арифметика и скорочтение»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 (ИП Кирилов С.С., г. Барнаул);</w:t>
      </w:r>
    </w:p>
    <w:p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здравоохранения и социального обслуживания»</w:t>
      </w:r>
      <w:r w:rsidRPr="00CF6C2E">
        <w:rPr>
          <w:rFonts w:eastAsia="Times New Roman" w:cstheme="minorHAnsi"/>
          <w:sz w:val="24"/>
          <w:szCs w:val="24"/>
          <w:lang w:eastAsia="ru-RU"/>
        </w:rPr>
        <w:t> - </w:t>
      </w:r>
      <w:hyperlink r:id="rId7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«Комплексная помощь и выход из трудной жизненной ситуации»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 (ООО «</w:t>
      </w:r>
      <w:proofErr w:type="spellStart"/>
      <w:r w:rsidRPr="00CF6C2E">
        <w:rPr>
          <w:rFonts w:eastAsia="Times New Roman" w:cstheme="minorHAnsi"/>
          <w:sz w:val="24"/>
          <w:szCs w:val="24"/>
          <w:lang w:eastAsia="ru-RU"/>
        </w:rPr>
        <w:t>Хелп</w:t>
      </w:r>
      <w:proofErr w:type="spellEnd"/>
      <w:r w:rsidRPr="00CF6C2E">
        <w:rPr>
          <w:rFonts w:eastAsia="Times New Roman" w:cstheme="minorHAnsi"/>
          <w:sz w:val="24"/>
          <w:szCs w:val="24"/>
          <w:lang w:eastAsia="ru-RU"/>
        </w:rPr>
        <w:t>», г. Барнаул);</w:t>
      </w:r>
    </w:p>
    <w:p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туризма и культуры»</w:t>
      </w:r>
      <w:r w:rsidRPr="00CF6C2E">
        <w:rPr>
          <w:rFonts w:eastAsia="Times New Roman" w:cstheme="minorHAnsi"/>
          <w:sz w:val="24"/>
          <w:szCs w:val="24"/>
          <w:lang w:eastAsia="ru-RU"/>
        </w:rPr>
        <w:t> - </w:t>
      </w:r>
      <w:hyperlink r:id="rId8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«Сувенирная продукция»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 (ИП Оксём С.В., г. Бийск);</w:t>
      </w:r>
    </w:p>
    <w:p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«Лучший социальный проект года в сфере физической культуры и спорта, экологии и здорового образа жизни»</w:t>
      </w:r>
      <w:r w:rsidRPr="00CF6C2E">
        <w:rPr>
          <w:rFonts w:eastAsia="Times New Roman" w:cstheme="minorHAnsi"/>
          <w:sz w:val="24"/>
          <w:szCs w:val="24"/>
          <w:lang w:eastAsia="ru-RU"/>
        </w:rPr>
        <w:t> - </w:t>
      </w:r>
      <w:hyperlink r:id="rId9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«Алтайская Авоська»</w:t>
        </w:r>
        <w:r w:rsidR="00804573">
          <w:rPr>
            <w:rFonts w:eastAsia="Times New Roman" w:cstheme="minorHAnsi"/>
            <w:sz w:val="24"/>
            <w:szCs w:val="24"/>
            <w:lang w:eastAsia="ru-RU"/>
          </w:rPr>
          <w:t xml:space="preserve"> </w:t>
        </w:r>
      </w:hyperlink>
      <w:r w:rsidR="00804573">
        <w:rPr>
          <w:rFonts w:eastAsia="Times New Roman" w:cstheme="minorHAnsi"/>
          <w:sz w:val="24"/>
          <w:szCs w:val="24"/>
          <w:lang w:eastAsia="ru-RU"/>
        </w:rPr>
        <w:t>(ИП Алексеев Н.Н., г. </w:t>
      </w:r>
      <w:bookmarkStart w:id="0" w:name="_GoBack"/>
      <w:bookmarkEnd w:id="0"/>
      <w:r w:rsidRPr="00CF6C2E">
        <w:rPr>
          <w:rFonts w:eastAsia="Times New Roman" w:cstheme="minorHAnsi"/>
          <w:sz w:val="24"/>
          <w:szCs w:val="24"/>
          <w:lang w:eastAsia="ru-RU"/>
        </w:rPr>
        <w:t>Барнаул).</w:t>
      </w:r>
    </w:p>
    <w:p w:rsidR="00804573" w:rsidRDefault="00804573" w:rsidP="00CF6C2E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caps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caps/>
          <w:sz w:val="24"/>
          <w:szCs w:val="24"/>
          <w:lang w:eastAsia="ru-RU"/>
        </w:rPr>
      </w:pPr>
      <w:r w:rsidRPr="00CF6C2E">
        <w:rPr>
          <w:rFonts w:eastAsia="Times New Roman" w:cstheme="minorHAnsi"/>
          <w:caps/>
          <w:sz w:val="24"/>
          <w:szCs w:val="24"/>
          <w:lang w:eastAsia="ru-RU"/>
        </w:rPr>
        <w:t>СПЕЦИАЛЬНЫЕ НОМИНАЦИИ:</w:t>
      </w:r>
    </w:p>
    <w:p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«Партнёрство»</w:t>
      </w:r>
      <w:r w:rsidRPr="00CF6C2E">
        <w:rPr>
          <w:rFonts w:eastAsia="Times New Roman" w:cstheme="minorHAnsi"/>
          <w:sz w:val="24"/>
          <w:szCs w:val="24"/>
          <w:lang w:eastAsia="ru-RU"/>
        </w:rPr>
        <w:t> - </w:t>
      </w:r>
      <w:hyperlink r:id="rId10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«Группы здоровья для взрослых людей в бассейне» 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(ИП Бушковская А.Г., г. Барнаул);</w:t>
      </w:r>
    </w:p>
    <w:p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«Лидерство»</w:t>
      </w:r>
      <w:r w:rsidRPr="00CF6C2E">
        <w:rPr>
          <w:rFonts w:eastAsia="Times New Roman" w:cstheme="minorHAnsi"/>
          <w:sz w:val="24"/>
          <w:szCs w:val="24"/>
          <w:lang w:eastAsia="ru-RU"/>
        </w:rPr>
        <w:t> - </w:t>
      </w:r>
      <w:hyperlink r:id="rId11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«Английский в каждый дом» 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(ООО «Лексика», г. Бийск);</w:t>
      </w:r>
    </w:p>
    <w:p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«Перспективы»</w:t>
      </w:r>
      <w:r w:rsidRPr="00CF6C2E">
        <w:rPr>
          <w:rFonts w:eastAsia="Times New Roman" w:cstheme="minorHAnsi"/>
          <w:sz w:val="24"/>
          <w:szCs w:val="24"/>
          <w:lang w:eastAsia="ru-RU"/>
        </w:rPr>
        <w:t> - </w:t>
      </w:r>
      <w:hyperlink r:id="rId12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«Уход за больными»</w:t>
        </w:r>
      </w:hyperlink>
      <w:r w:rsidRPr="00CF6C2E">
        <w:rPr>
          <w:rFonts w:eastAsia="Times New Roman" w:cstheme="minorHAnsi"/>
          <w:sz w:val="24"/>
          <w:szCs w:val="24"/>
          <w:lang w:eastAsia="ru-RU"/>
        </w:rPr>
        <w:t> (ИП Левин Л.А., г. Барнаул);</w:t>
      </w:r>
    </w:p>
    <w:p w:rsidR="00804573" w:rsidRDefault="00804573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57E91" w:rsidRPr="00804573" w:rsidRDefault="00CF6C2E" w:rsidP="0080457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 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«Интернет-Признание» - </w:t>
      </w:r>
      <w:hyperlink r:id="rId13" w:history="1">
        <w:r w:rsidRPr="00CF6C2E">
          <w:rPr>
            <w:rFonts w:eastAsia="Times New Roman" w:cstheme="minorHAnsi"/>
            <w:sz w:val="24"/>
            <w:szCs w:val="24"/>
            <w:lang w:eastAsia="ru-RU"/>
          </w:rPr>
          <w:t>«Ментальная арифметика и скорочтение»</w:t>
        </w:r>
      </w:hyperlink>
      <w:r w:rsidR="00804573">
        <w:rPr>
          <w:rFonts w:eastAsia="Times New Roman" w:cstheme="minorHAnsi"/>
          <w:sz w:val="24"/>
          <w:szCs w:val="24"/>
          <w:lang w:eastAsia="ru-RU"/>
        </w:rPr>
        <w:t> (ИП </w:t>
      </w:r>
      <w:r w:rsidRPr="00CF6C2E">
        <w:rPr>
          <w:rFonts w:eastAsia="Times New Roman" w:cstheme="minorHAnsi"/>
          <w:sz w:val="24"/>
          <w:szCs w:val="24"/>
          <w:lang w:eastAsia="ru-RU"/>
        </w:rPr>
        <w:t>Кирилов С.С., г. Барнаул)</w:t>
      </w:r>
    </w:p>
    <w:sectPr w:rsidR="00857E91" w:rsidRPr="0080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74D"/>
    <w:multiLevelType w:val="multilevel"/>
    <w:tmpl w:val="E97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552F"/>
    <w:multiLevelType w:val="multilevel"/>
    <w:tmpl w:val="708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21C43"/>
    <w:multiLevelType w:val="multilevel"/>
    <w:tmpl w:val="CF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DF"/>
    <w:rsid w:val="000079DF"/>
    <w:rsid w:val="00104BDE"/>
    <w:rsid w:val="003A69D7"/>
    <w:rsid w:val="00804573"/>
    <w:rsid w:val="00857E91"/>
    <w:rsid w:val="009D16F4"/>
    <w:rsid w:val="00A62AD4"/>
    <w:rsid w:val="00CA2C67"/>
    <w:rsid w:val="00CD45AF"/>
    <w:rsid w:val="00CF6C2E"/>
    <w:rsid w:val="00D73FDB"/>
    <w:rsid w:val="00EB4B0A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A70351A-E0BF-463F-B0DC-0A8DA21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F6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F6C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justifyfull">
    <w:name w:val="justifyfull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2E"/>
    <w:rPr>
      <w:b/>
      <w:bCs/>
    </w:rPr>
  </w:style>
  <w:style w:type="character" w:customStyle="1" w:styleId="cssclass">
    <w:name w:val="cssclass"/>
    <w:basedOn w:val="a0"/>
    <w:rsid w:val="00CF6C2E"/>
  </w:style>
  <w:style w:type="character" w:styleId="a5">
    <w:name w:val="Hyperlink"/>
    <w:basedOn w:val="a0"/>
    <w:uiPriority w:val="99"/>
    <w:unhideWhenUsed/>
    <w:rsid w:val="00CF6C2E"/>
    <w:rPr>
      <w:color w:val="0000FF"/>
      <w:u w:val="single"/>
    </w:rPr>
  </w:style>
  <w:style w:type="character" w:customStyle="1" w:styleId="panel-title">
    <w:name w:val="panel-title"/>
    <w:basedOn w:val="a0"/>
    <w:rsid w:val="00CF6C2E"/>
  </w:style>
  <w:style w:type="paragraph" w:customStyle="1" w:styleId="justifyleft">
    <w:name w:val="justifyleft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1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93807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2074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7016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1672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29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8942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3277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43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lever22" TargetMode="External"/><Relationship Id="rId13" Type="http://schemas.openxmlformats.org/officeDocument/2006/relationships/hyperlink" Target="http://mail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2-mlcyu7a.xn--p1ai/" TargetMode="External"/><Relationship Id="rId12" Type="http://schemas.openxmlformats.org/officeDocument/2006/relationships/hyperlink" Target="http://www.zabota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im.ru/" TargetMode="External"/><Relationship Id="rId11" Type="http://schemas.openxmlformats.org/officeDocument/2006/relationships/hyperlink" Target="https://vk.com/kursi_lexika" TargetMode="External"/><Relationship Id="rId5" Type="http://schemas.openxmlformats.org/officeDocument/2006/relationships/hyperlink" Target="http://ciss22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22-6kcdvy2a3aa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taiskayaavos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3</cp:revision>
  <dcterms:created xsi:type="dcterms:W3CDTF">2018-09-05T08:37:00Z</dcterms:created>
  <dcterms:modified xsi:type="dcterms:W3CDTF">2018-09-05T08:41:00Z</dcterms:modified>
</cp:coreProperties>
</file>