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3849" w14:textId="1C8EDFE6" w:rsidR="00342B34" w:rsidRDefault="008C6B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FE5E7" wp14:editId="3446C37C">
                <wp:simplePos x="0" y="0"/>
                <wp:positionH relativeFrom="column">
                  <wp:posOffset>3633470</wp:posOffset>
                </wp:positionH>
                <wp:positionV relativeFrom="paragraph">
                  <wp:posOffset>10795</wp:posOffset>
                </wp:positionV>
                <wp:extent cx="2634615" cy="13811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461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C4573" w14:textId="77777777" w:rsidR="00CF688E" w:rsidRPr="002D4147" w:rsidRDefault="00CF688E" w:rsidP="00F96733">
                            <w:pPr>
                              <w:tabs>
                                <w:tab w:val="left" w:pos="524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kern w:val="1"/>
                                <w:sz w:val="24"/>
                                <w:szCs w:val="24"/>
                              </w:rPr>
                            </w:pPr>
                            <w:r w:rsidRPr="002D4147">
                              <w:rPr>
                                <w:rFonts w:ascii="Times New Roman" w:hAnsi="Times New Roman" w:cs="Times New Roman"/>
                                <w:bCs/>
                                <w:kern w:val="1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15D13382" w14:textId="77777777" w:rsidR="00CF688E" w:rsidRPr="002D4147" w:rsidRDefault="00CF688E" w:rsidP="00F96733">
                            <w:pPr>
                              <w:tabs>
                                <w:tab w:val="left" w:pos="524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kern w:val="1"/>
                                <w:sz w:val="24"/>
                                <w:szCs w:val="24"/>
                              </w:rPr>
                            </w:pPr>
                            <w:r w:rsidRPr="002D4147">
                              <w:rPr>
                                <w:rFonts w:ascii="Times New Roman" w:hAnsi="Times New Roman" w:cs="Times New Roman"/>
                                <w:bCs/>
                                <w:kern w:val="1"/>
                                <w:sz w:val="24"/>
                                <w:szCs w:val="24"/>
                              </w:rPr>
                              <w:t xml:space="preserve">протоколом Совета некоммерческой организации «Алтайский фонд развития малого и среднего </w:t>
                            </w:r>
                            <w:bookmarkStart w:id="0" w:name="_Hlk5091480"/>
                            <w:r w:rsidRPr="002D4147">
                              <w:rPr>
                                <w:rFonts w:ascii="Times New Roman" w:hAnsi="Times New Roman" w:cs="Times New Roman"/>
                                <w:bCs/>
                                <w:kern w:val="1"/>
                                <w:sz w:val="24"/>
                                <w:szCs w:val="24"/>
                              </w:rPr>
                              <w:t>предпринимательства</w:t>
                            </w:r>
                            <w:bookmarkEnd w:id="0"/>
                            <w:r w:rsidRPr="002D4147">
                              <w:rPr>
                                <w:rFonts w:ascii="Times New Roman" w:hAnsi="Times New Roman" w:cs="Times New Roman"/>
                                <w:bCs/>
                                <w:kern w:val="1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6FC82F61" w14:textId="5021C9B7" w:rsidR="00F26EBB" w:rsidRPr="00252885" w:rsidRDefault="00CF688E" w:rsidP="00EE2F0C">
                            <w:pPr>
                              <w:tabs>
                                <w:tab w:val="left" w:pos="5245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2D4147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5A740D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>28.12.2022 г.</w:t>
                            </w:r>
                            <w:r w:rsidR="00A04694" w:rsidRPr="002D4147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4147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>№</w:t>
                            </w:r>
                            <w:r w:rsidR="005A740D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A33B34A" w14:textId="77777777" w:rsidR="00F355BE" w:rsidRPr="002D4147" w:rsidRDefault="00F355BE" w:rsidP="00F355BE">
                            <w:pPr>
                              <w:tabs>
                                <w:tab w:val="left" w:pos="5245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FE5E7" id="Прямоугольник 1" o:spid="_x0000_s1026" style="position:absolute;margin-left:286.1pt;margin-top:.85pt;width:207.4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" filled="f" stroked="f">
                <v:textbox>
                  <w:txbxContent>
                    <w:p w14:paraId="740C4573" w14:textId="77777777" w:rsidR="00CF688E" w:rsidRPr="002D4147" w:rsidRDefault="00CF688E" w:rsidP="00F96733">
                      <w:pPr>
                        <w:tabs>
                          <w:tab w:val="left" w:pos="524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kern w:val="1"/>
                          <w:sz w:val="24"/>
                          <w:szCs w:val="24"/>
                        </w:rPr>
                      </w:pPr>
                      <w:r w:rsidRPr="002D4147">
                        <w:rPr>
                          <w:rFonts w:ascii="Times New Roman" w:hAnsi="Times New Roman" w:cs="Times New Roman"/>
                          <w:bCs/>
                          <w:kern w:val="1"/>
                          <w:sz w:val="24"/>
                          <w:szCs w:val="24"/>
                        </w:rPr>
                        <w:t>УТВЕРЖДЕНО</w:t>
                      </w:r>
                    </w:p>
                    <w:p w14:paraId="15D13382" w14:textId="77777777" w:rsidR="00CF688E" w:rsidRPr="002D4147" w:rsidRDefault="00CF688E" w:rsidP="00F96733">
                      <w:pPr>
                        <w:tabs>
                          <w:tab w:val="left" w:pos="524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kern w:val="1"/>
                          <w:sz w:val="24"/>
                          <w:szCs w:val="24"/>
                        </w:rPr>
                      </w:pPr>
                      <w:r w:rsidRPr="002D4147">
                        <w:rPr>
                          <w:rFonts w:ascii="Times New Roman" w:hAnsi="Times New Roman" w:cs="Times New Roman"/>
                          <w:bCs/>
                          <w:kern w:val="1"/>
                          <w:sz w:val="24"/>
                          <w:szCs w:val="24"/>
                        </w:rPr>
                        <w:t xml:space="preserve">протоколом Совета некоммерческой организации «Алтайский фонд развития малого и среднего </w:t>
                      </w:r>
                      <w:bookmarkStart w:id="1" w:name="_Hlk5091480"/>
                      <w:r w:rsidRPr="002D4147">
                        <w:rPr>
                          <w:rFonts w:ascii="Times New Roman" w:hAnsi="Times New Roman" w:cs="Times New Roman"/>
                          <w:bCs/>
                          <w:kern w:val="1"/>
                          <w:sz w:val="24"/>
                          <w:szCs w:val="24"/>
                        </w:rPr>
                        <w:t>предпринимательства</w:t>
                      </w:r>
                      <w:bookmarkEnd w:id="1"/>
                      <w:r w:rsidRPr="002D4147">
                        <w:rPr>
                          <w:rFonts w:ascii="Times New Roman" w:hAnsi="Times New Roman" w:cs="Times New Roman"/>
                          <w:bCs/>
                          <w:kern w:val="1"/>
                          <w:sz w:val="24"/>
                          <w:szCs w:val="24"/>
                        </w:rPr>
                        <w:t>»</w:t>
                      </w:r>
                    </w:p>
                    <w:p w14:paraId="6FC82F61" w14:textId="5021C9B7" w:rsidR="00F26EBB" w:rsidRPr="00252885" w:rsidRDefault="00CF688E" w:rsidP="00EE2F0C">
                      <w:pPr>
                        <w:tabs>
                          <w:tab w:val="left" w:pos="5245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</w:pPr>
                      <w:r w:rsidRPr="002D4147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 xml:space="preserve">от </w:t>
                      </w:r>
                      <w:r w:rsidR="005A740D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>28.12.2022 г.</w:t>
                      </w:r>
                      <w:r w:rsidR="00A04694" w:rsidRPr="002D4147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 xml:space="preserve"> </w:t>
                      </w:r>
                      <w:r w:rsidRPr="002D4147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>№</w:t>
                      </w:r>
                      <w:r w:rsidR="005A740D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>4</w:t>
                      </w:r>
                    </w:p>
                    <w:p w14:paraId="6A33B34A" w14:textId="77777777" w:rsidR="00F355BE" w:rsidRPr="002D4147" w:rsidRDefault="00F355BE" w:rsidP="00F355BE">
                      <w:pPr>
                        <w:tabs>
                          <w:tab w:val="left" w:pos="5245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F5FA5A" w14:textId="77777777" w:rsidR="00342B34" w:rsidRPr="00342B34" w:rsidRDefault="00342B34" w:rsidP="00342B34"/>
    <w:p w14:paraId="6B91FA27" w14:textId="77777777" w:rsidR="00342B34" w:rsidRPr="00342B34" w:rsidRDefault="00342B34" w:rsidP="00342B34"/>
    <w:p w14:paraId="5A36917E" w14:textId="77777777" w:rsidR="00342B34" w:rsidRPr="00342B34" w:rsidRDefault="00342B34" w:rsidP="00342B34"/>
    <w:p w14:paraId="7A787B31" w14:textId="77777777" w:rsidR="00342B34" w:rsidRDefault="00342B34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491A0" w14:textId="77777777" w:rsidR="00F96733" w:rsidRDefault="00F96733" w:rsidP="00A602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F89BFD" w14:textId="77777777" w:rsidR="00F96733" w:rsidRDefault="00F96733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42E2D" w14:textId="72ABF37E" w:rsidR="00342B34" w:rsidRPr="00DC258C" w:rsidRDefault="00342B34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8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5B2CE4" w:rsidRPr="00DC258C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14:paraId="139C60C6" w14:textId="77777777" w:rsidR="00342B34" w:rsidRPr="00DC258C" w:rsidRDefault="00342B34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8C">
        <w:rPr>
          <w:rFonts w:ascii="Times New Roman" w:hAnsi="Times New Roman" w:cs="Times New Roman"/>
          <w:b/>
          <w:sz w:val="28"/>
          <w:szCs w:val="28"/>
        </w:rPr>
        <w:t>некоммерческой организации «</w:t>
      </w:r>
      <w:r w:rsidR="00656532" w:rsidRPr="00DC258C">
        <w:rPr>
          <w:rFonts w:ascii="Times New Roman" w:hAnsi="Times New Roman" w:cs="Times New Roman"/>
          <w:b/>
          <w:sz w:val="28"/>
          <w:szCs w:val="28"/>
        </w:rPr>
        <w:t>Алтайский фонд развития малого и среднего предпринимательства</w:t>
      </w:r>
      <w:r w:rsidRPr="00DC258C">
        <w:rPr>
          <w:rFonts w:ascii="Times New Roman" w:hAnsi="Times New Roman" w:cs="Times New Roman"/>
          <w:b/>
          <w:sz w:val="28"/>
          <w:szCs w:val="28"/>
        </w:rPr>
        <w:t>»</w:t>
      </w:r>
    </w:p>
    <w:p w14:paraId="71393909" w14:textId="60943D1F" w:rsidR="00342B34" w:rsidRPr="00DC258C" w:rsidRDefault="00342B34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8C">
        <w:rPr>
          <w:rFonts w:ascii="Times New Roman" w:hAnsi="Times New Roman" w:cs="Times New Roman"/>
          <w:b/>
          <w:sz w:val="28"/>
          <w:szCs w:val="28"/>
        </w:rPr>
        <w:t>на 20</w:t>
      </w:r>
      <w:r w:rsidR="00AC494F" w:rsidRPr="00DC258C">
        <w:rPr>
          <w:rFonts w:ascii="Times New Roman" w:hAnsi="Times New Roman" w:cs="Times New Roman"/>
          <w:b/>
          <w:sz w:val="28"/>
          <w:szCs w:val="28"/>
        </w:rPr>
        <w:t>2</w:t>
      </w:r>
      <w:r w:rsidR="0091400F">
        <w:rPr>
          <w:rFonts w:ascii="Times New Roman" w:hAnsi="Times New Roman" w:cs="Times New Roman"/>
          <w:b/>
          <w:sz w:val="28"/>
          <w:szCs w:val="28"/>
        </w:rPr>
        <w:t>3</w:t>
      </w:r>
      <w:r w:rsidR="00AC494F" w:rsidRPr="00DC2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58C">
        <w:rPr>
          <w:rFonts w:ascii="Times New Roman" w:hAnsi="Times New Roman" w:cs="Times New Roman"/>
          <w:b/>
          <w:sz w:val="28"/>
          <w:szCs w:val="28"/>
        </w:rPr>
        <w:t>-</w:t>
      </w:r>
      <w:r w:rsidR="00AC494F" w:rsidRPr="00DC2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58C">
        <w:rPr>
          <w:rFonts w:ascii="Times New Roman" w:hAnsi="Times New Roman" w:cs="Times New Roman"/>
          <w:b/>
          <w:sz w:val="28"/>
          <w:szCs w:val="28"/>
        </w:rPr>
        <w:t>20</w:t>
      </w:r>
      <w:r w:rsidR="00AC494F" w:rsidRPr="00DC258C">
        <w:rPr>
          <w:rFonts w:ascii="Times New Roman" w:hAnsi="Times New Roman" w:cs="Times New Roman"/>
          <w:b/>
          <w:sz w:val="28"/>
          <w:szCs w:val="28"/>
        </w:rPr>
        <w:t>2</w:t>
      </w:r>
      <w:r w:rsidR="0091400F">
        <w:rPr>
          <w:rFonts w:ascii="Times New Roman" w:hAnsi="Times New Roman" w:cs="Times New Roman"/>
          <w:b/>
          <w:sz w:val="28"/>
          <w:szCs w:val="28"/>
        </w:rPr>
        <w:t>5</w:t>
      </w:r>
      <w:r w:rsidRPr="00DC258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E7CAA">
        <w:rPr>
          <w:rFonts w:ascii="Times New Roman" w:hAnsi="Times New Roman" w:cs="Times New Roman"/>
          <w:b/>
          <w:sz w:val="28"/>
          <w:szCs w:val="28"/>
        </w:rPr>
        <w:t>оды</w:t>
      </w:r>
    </w:p>
    <w:p w14:paraId="3B4DF572" w14:textId="77777777" w:rsidR="0066525F" w:rsidRPr="00DC258C" w:rsidRDefault="0066525F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DF4E6" w14:textId="4E425CE5" w:rsidR="00342B34" w:rsidRDefault="002967FE" w:rsidP="006941ED">
      <w:pPr>
        <w:spacing w:after="0" w:line="276" w:lineRule="auto"/>
        <w:ind w:firstLine="709"/>
        <w:jc w:val="both"/>
        <w:rPr>
          <w:rStyle w:val="fontstyle01"/>
          <w:color w:val="auto"/>
        </w:rPr>
      </w:pPr>
      <w:r w:rsidRPr="00DC258C">
        <w:rPr>
          <w:rFonts w:ascii="Times New Roman" w:hAnsi="Times New Roman" w:cs="Times New Roman"/>
          <w:sz w:val="28"/>
          <w:szCs w:val="28"/>
        </w:rPr>
        <w:t>Настоящая п</w:t>
      </w:r>
      <w:r w:rsidR="00342B34" w:rsidRPr="00DC258C">
        <w:rPr>
          <w:rFonts w:ascii="Times New Roman" w:hAnsi="Times New Roman" w:cs="Times New Roman"/>
          <w:sz w:val="28"/>
          <w:szCs w:val="28"/>
        </w:rPr>
        <w:t>рограмма</w:t>
      </w:r>
      <w:r w:rsidRPr="00DC258C">
        <w:rPr>
          <w:rFonts w:ascii="Times New Roman" w:hAnsi="Times New Roman" w:cs="Times New Roman"/>
          <w:sz w:val="28"/>
          <w:szCs w:val="28"/>
        </w:rPr>
        <w:t xml:space="preserve"> определяет основные направления, целевые показатели </w:t>
      </w:r>
      <w:r w:rsidR="00342B34" w:rsidRPr="00DC258C">
        <w:rPr>
          <w:rFonts w:ascii="Times New Roman" w:hAnsi="Times New Roman" w:cs="Times New Roman"/>
          <w:sz w:val="28"/>
          <w:szCs w:val="28"/>
        </w:rPr>
        <w:t>деятельности некоммерческой организации «</w:t>
      </w:r>
      <w:r w:rsidR="00656532" w:rsidRPr="00DC258C">
        <w:rPr>
          <w:rFonts w:ascii="Times New Roman" w:hAnsi="Times New Roman" w:cs="Times New Roman"/>
          <w:sz w:val="28"/>
          <w:szCs w:val="28"/>
        </w:rPr>
        <w:t>Алтайский фонд развития малого и среднего предпринимательства</w:t>
      </w:r>
      <w:r w:rsidR="00342B34" w:rsidRPr="00DC258C">
        <w:rPr>
          <w:rFonts w:ascii="Times New Roman" w:hAnsi="Times New Roman" w:cs="Times New Roman"/>
          <w:sz w:val="28"/>
          <w:szCs w:val="28"/>
        </w:rPr>
        <w:t>» (далее – Фонд) на 20</w:t>
      </w:r>
      <w:r w:rsidR="00AC494F" w:rsidRPr="00DC258C">
        <w:rPr>
          <w:rFonts w:ascii="Times New Roman" w:hAnsi="Times New Roman" w:cs="Times New Roman"/>
          <w:sz w:val="28"/>
          <w:szCs w:val="28"/>
        </w:rPr>
        <w:t>2</w:t>
      </w:r>
      <w:r w:rsidR="00543DCE">
        <w:rPr>
          <w:rFonts w:ascii="Times New Roman" w:hAnsi="Times New Roman" w:cs="Times New Roman"/>
          <w:sz w:val="28"/>
          <w:szCs w:val="28"/>
        </w:rPr>
        <w:t>3</w:t>
      </w:r>
      <w:r w:rsidR="00656532" w:rsidRPr="00DC258C">
        <w:rPr>
          <w:rFonts w:ascii="Times New Roman" w:hAnsi="Times New Roman" w:cs="Times New Roman"/>
          <w:sz w:val="28"/>
          <w:szCs w:val="28"/>
        </w:rPr>
        <w:t xml:space="preserve"> – 20</w:t>
      </w:r>
      <w:r w:rsidR="008E63DE" w:rsidRPr="00DC258C">
        <w:rPr>
          <w:rFonts w:ascii="Times New Roman" w:hAnsi="Times New Roman" w:cs="Times New Roman"/>
          <w:sz w:val="28"/>
          <w:szCs w:val="28"/>
        </w:rPr>
        <w:t>2</w:t>
      </w:r>
      <w:r w:rsidR="00543DCE">
        <w:rPr>
          <w:rFonts w:ascii="Times New Roman" w:hAnsi="Times New Roman" w:cs="Times New Roman"/>
          <w:sz w:val="28"/>
          <w:szCs w:val="28"/>
        </w:rPr>
        <w:t>5</w:t>
      </w:r>
      <w:r w:rsidR="00342B34" w:rsidRPr="00DC258C">
        <w:rPr>
          <w:rFonts w:ascii="Times New Roman" w:hAnsi="Times New Roman" w:cs="Times New Roman"/>
          <w:sz w:val="28"/>
          <w:szCs w:val="28"/>
        </w:rPr>
        <w:t xml:space="preserve"> </w:t>
      </w:r>
      <w:r w:rsidRPr="00DC258C">
        <w:rPr>
          <w:rFonts w:ascii="Times New Roman" w:hAnsi="Times New Roman" w:cs="Times New Roman"/>
          <w:sz w:val="28"/>
          <w:szCs w:val="28"/>
        </w:rPr>
        <w:t>г</w:t>
      </w:r>
      <w:r w:rsidR="00CE7CAA">
        <w:rPr>
          <w:rFonts w:ascii="Times New Roman" w:hAnsi="Times New Roman" w:cs="Times New Roman"/>
          <w:sz w:val="28"/>
          <w:szCs w:val="28"/>
        </w:rPr>
        <w:t>оды</w:t>
      </w:r>
      <w:r w:rsidRPr="00DC258C">
        <w:rPr>
          <w:rFonts w:ascii="Times New Roman" w:hAnsi="Times New Roman" w:cs="Times New Roman"/>
          <w:sz w:val="28"/>
          <w:szCs w:val="28"/>
        </w:rPr>
        <w:t>, а также мероприятия, направленные на достижение целевых значений</w:t>
      </w:r>
      <w:r w:rsidR="0084333C" w:rsidRPr="00DC258C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1D429F" w:rsidRPr="00DC258C">
        <w:rPr>
          <w:rFonts w:ascii="Times New Roman" w:hAnsi="Times New Roman" w:cs="Times New Roman"/>
          <w:sz w:val="28"/>
          <w:szCs w:val="28"/>
        </w:rPr>
        <w:t>, установленных</w:t>
      </w:r>
      <w:r w:rsidR="003D0FA9" w:rsidRPr="00DC258C">
        <w:rPr>
          <w:rFonts w:ascii="Times New Roman" w:hAnsi="Times New Roman" w:cs="Times New Roman"/>
          <w:sz w:val="28"/>
          <w:szCs w:val="28"/>
        </w:rPr>
        <w:t xml:space="preserve"> </w:t>
      </w:r>
      <w:r w:rsidR="001D429F" w:rsidRPr="00DC258C">
        <w:rPr>
          <w:rFonts w:ascii="Times New Roman" w:hAnsi="Times New Roman" w:cs="Times New Roman"/>
          <w:sz w:val="28"/>
          <w:szCs w:val="28"/>
        </w:rPr>
        <w:t>Региональным</w:t>
      </w:r>
      <w:r w:rsidR="003C64A3" w:rsidRPr="00DC258C">
        <w:rPr>
          <w:rFonts w:ascii="Times New Roman" w:hAnsi="Times New Roman" w:cs="Times New Roman"/>
          <w:sz w:val="28"/>
          <w:szCs w:val="28"/>
        </w:rPr>
        <w:t>и</w:t>
      </w:r>
      <w:r w:rsidR="001D429F" w:rsidRPr="00DC258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C64A3" w:rsidRPr="00DC258C">
        <w:rPr>
          <w:rFonts w:ascii="Times New Roman" w:hAnsi="Times New Roman" w:cs="Times New Roman"/>
          <w:sz w:val="28"/>
          <w:szCs w:val="28"/>
        </w:rPr>
        <w:t xml:space="preserve">ами </w:t>
      </w:r>
      <w:r w:rsidR="003C64A3" w:rsidRPr="00DC258C">
        <w:rPr>
          <w:rStyle w:val="fontstyle01"/>
          <w:color w:val="auto"/>
        </w:rPr>
        <w:t>"Создание условий для легкого старта и комфортного ведения бизнеса"</w:t>
      </w:r>
      <w:r w:rsidR="003C64A3" w:rsidRPr="00DC258C">
        <w:rPr>
          <w:rFonts w:ascii="MyriadPro-Regular" w:hAnsi="MyriadPro-Regular"/>
        </w:rPr>
        <w:t xml:space="preserve"> </w:t>
      </w:r>
      <w:r w:rsidR="003D0FA9" w:rsidRPr="00DC258C">
        <w:rPr>
          <w:rFonts w:ascii="Times New Roman" w:hAnsi="Times New Roman" w:cs="Times New Roman"/>
          <w:sz w:val="28"/>
          <w:szCs w:val="28"/>
        </w:rPr>
        <w:t xml:space="preserve"> </w:t>
      </w:r>
      <w:r w:rsidR="00A550B6" w:rsidRPr="00DC258C">
        <w:rPr>
          <w:rFonts w:ascii="Times New Roman" w:hAnsi="Times New Roman" w:cs="Times New Roman"/>
          <w:sz w:val="28"/>
          <w:szCs w:val="28"/>
        </w:rPr>
        <w:t xml:space="preserve"> </w:t>
      </w:r>
      <w:r w:rsidR="00113892" w:rsidRPr="00DC258C">
        <w:rPr>
          <w:rFonts w:ascii="Times New Roman" w:hAnsi="Times New Roman" w:cs="Times New Roman"/>
          <w:sz w:val="28"/>
          <w:szCs w:val="28"/>
        </w:rPr>
        <w:t xml:space="preserve">и </w:t>
      </w:r>
      <w:r w:rsidR="00A550B6" w:rsidRPr="00DC258C">
        <w:rPr>
          <w:rFonts w:ascii="Times New Roman" w:hAnsi="Times New Roman" w:cs="Times New Roman"/>
          <w:sz w:val="28"/>
          <w:szCs w:val="28"/>
        </w:rPr>
        <w:t>«</w:t>
      </w:r>
      <w:r w:rsidR="00A550B6" w:rsidRPr="00DC258C">
        <w:rPr>
          <w:rStyle w:val="fontstyle01"/>
          <w:color w:val="auto"/>
        </w:rPr>
        <w:t>Акселерация субъектов малого и среднего предпринимательства».</w:t>
      </w:r>
    </w:p>
    <w:p w14:paraId="7B5FD17E" w14:textId="7626EBCC" w:rsidR="00B5199A" w:rsidRPr="00C25F67" w:rsidRDefault="00B5199A" w:rsidP="006941ED">
      <w:pPr>
        <w:spacing w:after="0" w:line="276" w:lineRule="auto"/>
        <w:ind w:firstLine="709"/>
        <w:jc w:val="both"/>
        <w:rPr>
          <w:rStyle w:val="fontstyle01"/>
          <w:color w:val="000000" w:themeColor="text1"/>
        </w:rPr>
      </w:pPr>
      <w:bookmarkStart w:id="2" w:name="_Hlk96681407"/>
      <w:r w:rsidRPr="00C25F67">
        <w:rPr>
          <w:rStyle w:val="fontstyle01"/>
          <w:color w:val="000000" w:themeColor="text1"/>
        </w:rPr>
        <w:t>Некоммерческая организация «Алтайский фонд развития малого и среднего предпринимательства» создан</w:t>
      </w:r>
      <w:r w:rsidR="005E37EB" w:rsidRPr="00C25F67">
        <w:rPr>
          <w:rStyle w:val="fontstyle01"/>
          <w:color w:val="000000" w:themeColor="text1"/>
        </w:rPr>
        <w:t>а</w:t>
      </w:r>
      <w:r w:rsidRPr="00C25F67">
        <w:rPr>
          <w:rStyle w:val="fontstyle01"/>
          <w:color w:val="000000" w:themeColor="text1"/>
        </w:rPr>
        <w:t xml:space="preserve"> в декабре 2007 года. </w:t>
      </w:r>
      <w:r w:rsidR="005E37EB" w:rsidRPr="00C25F67">
        <w:rPr>
          <w:rStyle w:val="fontstyle01"/>
          <w:color w:val="000000" w:themeColor="text1"/>
        </w:rPr>
        <w:t>По состоянию на 01.</w:t>
      </w:r>
      <w:r w:rsidR="00543DCE">
        <w:rPr>
          <w:rStyle w:val="fontstyle01"/>
          <w:color w:val="000000" w:themeColor="text1"/>
        </w:rPr>
        <w:t>12</w:t>
      </w:r>
      <w:r w:rsidR="005E37EB" w:rsidRPr="00C25F67">
        <w:rPr>
          <w:rStyle w:val="fontstyle01"/>
          <w:color w:val="000000" w:themeColor="text1"/>
        </w:rPr>
        <w:t>.202</w:t>
      </w:r>
      <w:r w:rsidR="00873E8D" w:rsidRPr="00C25F67">
        <w:rPr>
          <w:rStyle w:val="fontstyle01"/>
          <w:color w:val="000000" w:themeColor="text1"/>
        </w:rPr>
        <w:t>2</w:t>
      </w:r>
      <w:r w:rsidR="005E37EB" w:rsidRPr="00C25F67">
        <w:rPr>
          <w:rStyle w:val="fontstyle01"/>
          <w:color w:val="000000" w:themeColor="text1"/>
        </w:rPr>
        <w:t xml:space="preserve"> года за весь период деятельности Фондом заключено </w:t>
      </w:r>
      <w:r w:rsidR="00626D68">
        <w:rPr>
          <w:rStyle w:val="fontstyle01"/>
          <w:color w:val="000000" w:themeColor="text1"/>
        </w:rPr>
        <w:t>1146</w:t>
      </w:r>
      <w:r w:rsidR="005E37EB" w:rsidRPr="00C25F67">
        <w:rPr>
          <w:rStyle w:val="fontstyle01"/>
          <w:color w:val="000000" w:themeColor="text1"/>
        </w:rPr>
        <w:t xml:space="preserve"> договор</w:t>
      </w:r>
      <w:r w:rsidR="00626D68">
        <w:rPr>
          <w:rStyle w:val="fontstyle01"/>
          <w:color w:val="000000" w:themeColor="text1"/>
        </w:rPr>
        <w:t>ов</w:t>
      </w:r>
      <w:r w:rsidR="005E37EB" w:rsidRPr="00C25F67">
        <w:rPr>
          <w:rStyle w:val="fontstyle01"/>
          <w:color w:val="000000" w:themeColor="text1"/>
        </w:rPr>
        <w:t xml:space="preserve"> поручительства на сумму </w:t>
      </w:r>
      <w:r w:rsidR="00626D68" w:rsidRPr="00626D68">
        <w:rPr>
          <w:rStyle w:val="fontstyle01"/>
          <w:color w:val="auto"/>
        </w:rPr>
        <w:t>4 761,2</w:t>
      </w:r>
      <w:r w:rsidR="005E37EB" w:rsidRPr="00626D68">
        <w:rPr>
          <w:rStyle w:val="fontstyle01"/>
          <w:color w:val="auto"/>
        </w:rPr>
        <w:t xml:space="preserve"> </w:t>
      </w:r>
      <w:r w:rsidR="005E37EB" w:rsidRPr="00C25F67">
        <w:rPr>
          <w:rStyle w:val="fontstyle01"/>
          <w:color w:val="000000" w:themeColor="text1"/>
        </w:rPr>
        <w:t>млн. руб., что позволило субъектам малого и среднего предпринимательства</w:t>
      </w:r>
      <w:r w:rsidR="00C37F38" w:rsidRPr="00C25F67">
        <w:rPr>
          <w:rStyle w:val="fontstyle01"/>
          <w:color w:val="000000" w:themeColor="text1"/>
        </w:rPr>
        <w:t xml:space="preserve"> (далее – субъекты МСП)</w:t>
      </w:r>
      <w:r w:rsidR="005E37EB" w:rsidRPr="00C25F67">
        <w:rPr>
          <w:rStyle w:val="fontstyle01"/>
          <w:color w:val="000000" w:themeColor="text1"/>
        </w:rPr>
        <w:t xml:space="preserve"> привлечь </w:t>
      </w:r>
      <w:r w:rsidR="00626D68" w:rsidRPr="00626D68">
        <w:rPr>
          <w:rStyle w:val="fontstyle01"/>
          <w:color w:val="auto"/>
        </w:rPr>
        <w:t>13 202,8</w:t>
      </w:r>
      <w:r w:rsidR="005E37EB" w:rsidRPr="00626D68">
        <w:rPr>
          <w:rStyle w:val="fontstyle01"/>
          <w:color w:val="auto"/>
        </w:rPr>
        <w:t xml:space="preserve"> млн</w:t>
      </w:r>
      <w:r w:rsidR="005E37EB" w:rsidRPr="00C25F67">
        <w:rPr>
          <w:rStyle w:val="fontstyle01"/>
          <w:color w:val="000000" w:themeColor="text1"/>
        </w:rPr>
        <w:t xml:space="preserve">. руб. заемных ресурсов. Портфель действующих поручительств составил </w:t>
      </w:r>
      <w:r w:rsidR="00626D68" w:rsidRPr="00626D68">
        <w:rPr>
          <w:rStyle w:val="fontstyle01"/>
          <w:color w:val="auto"/>
        </w:rPr>
        <w:t>1 563,3</w:t>
      </w:r>
      <w:r w:rsidR="005E37EB" w:rsidRPr="00626D68">
        <w:rPr>
          <w:rStyle w:val="fontstyle01"/>
          <w:color w:val="auto"/>
        </w:rPr>
        <w:t xml:space="preserve"> </w:t>
      </w:r>
      <w:r w:rsidR="005E37EB" w:rsidRPr="00C25F67">
        <w:rPr>
          <w:rStyle w:val="fontstyle01"/>
          <w:color w:val="000000" w:themeColor="text1"/>
        </w:rPr>
        <w:t xml:space="preserve">млн. руб., </w:t>
      </w:r>
      <w:r w:rsidR="005E37EB" w:rsidRPr="00626D68">
        <w:rPr>
          <w:rStyle w:val="fontstyle01"/>
          <w:color w:val="auto"/>
        </w:rPr>
        <w:t xml:space="preserve">обеспечивающих </w:t>
      </w:r>
      <w:r w:rsidR="00626D68" w:rsidRPr="00626D68">
        <w:rPr>
          <w:rStyle w:val="fontstyle01"/>
          <w:color w:val="auto"/>
        </w:rPr>
        <w:t>4 386,3</w:t>
      </w:r>
      <w:r w:rsidR="005E37EB" w:rsidRPr="00626D68">
        <w:rPr>
          <w:rStyle w:val="fontstyle01"/>
          <w:color w:val="auto"/>
        </w:rPr>
        <w:t xml:space="preserve"> </w:t>
      </w:r>
      <w:r w:rsidR="005E37EB" w:rsidRPr="00C25F67">
        <w:rPr>
          <w:rStyle w:val="fontstyle01"/>
          <w:color w:val="000000" w:themeColor="text1"/>
        </w:rPr>
        <w:t xml:space="preserve">млн. руб. заемных ресурсов по </w:t>
      </w:r>
      <w:r w:rsidR="00626D68" w:rsidRPr="00626D68">
        <w:rPr>
          <w:rStyle w:val="fontstyle01"/>
          <w:color w:val="auto"/>
        </w:rPr>
        <w:t>310</w:t>
      </w:r>
      <w:r w:rsidR="005E37EB" w:rsidRPr="00543DCE">
        <w:rPr>
          <w:rStyle w:val="fontstyle01"/>
          <w:color w:val="FF0000"/>
        </w:rPr>
        <w:t xml:space="preserve"> </w:t>
      </w:r>
      <w:r w:rsidR="005E37EB" w:rsidRPr="00C25F67">
        <w:rPr>
          <w:rStyle w:val="fontstyle01"/>
          <w:color w:val="000000" w:themeColor="text1"/>
        </w:rPr>
        <w:t>договор</w:t>
      </w:r>
      <w:r w:rsidR="00873E8D" w:rsidRPr="00C25F67">
        <w:rPr>
          <w:rStyle w:val="fontstyle01"/>
          <w:color w:val="000000" w:themeColor="text1"/>
        </w:rPr>
        <w:t>ам</w:t>
      </w:r>
      <w:r w:rsidR="005E37EB" w:rsidRPr="00C25F67">
        <w:rPr>
          <w:rStyle w:val="fontstyle01"/>
          <w:color w:val="000000" w:themeColor="text1"/>
        </w:rPr>
        <w:t>.</w:t>
      </w:r>
    </w:p>
    <w:p w14:paraId="520C09EC" w14:textId="6E5D87E0" w:rsidR="00315437" w:rsidRPr="00626D68" w:rsidRDefault="00C37F38" w:rsidP="006941ED">
      <w:pPr>
        <w:spacing w:after="0" w:line="276" w:lineRule="auto"/>
        <w:ind w:firstLine="709"/>
        <w:jc w:val="both"/>
        <w:rPr>
          <w:rStyle w:val="fontstyle01"/>
          <w:color w:val="auto"/>
        </w:rPr>
      </w:pPr>
      <w:r w:rsidRPr="00C25F67">
        <w:rPr>
          <w:rStyle w:val="fontstyle01"/>
          <w:color w:val="000000" w:themeColor="text1"/>
        </w:rPr>
        <w:t xml:space="preserve">В разрезе категорий субъектов МСП наибольшую </w:t>
      </w:r>
      <w:r w:rsidR="00692205" w:rsidRPr="00C25F67">
        <w:rPr>
          <w:rStyle w:val="fontstyle01"/>
          <w:color w:val="000000" w:themeColor="text1"/>
        </w:rPr>
        <w:t xml:space="preserve">гарантийную </w:t>
      </w:r>
      <w:r w:rsidRPr="00C25F67">
        <w:rPr>
          <w:rStyle w:val="fontstyle01"/>
          <w:color w:val="000000" w:themeColor="text1"/>
        </w:rPr>
        <w:t xml:space="preserve">поддержку Фонда получили субъекты МСП малого бизнеса </w:t>
      </w:r>
      <w:r w:rsidR="00626D68">
        <w:rPr>
          <w:rStyle w:val="fontstyle01"/>
          <w:color w:val="000000" w:themeColor="text1"/>
        </w:rPr>
        <w:t>–</w:t>
      </w:r>
      <w:r w:rsidRPr="00C25F67">
        <w:rPr>
          <w:rStyle w:val="fontstyle01"/>
          <w:color w:val="000000" w:themeColor="text1"/>
        </w:rPr>
        <w:t xml:space="preserve"> </w:t>
      </w:r>
      <w:r w:rsidR="00626D68" w:rsidRPr="00626D68">
        <w:rPr>
          <w:rStyle w:val="fontstyle01"/>
          <w:color w:val="auto"/>
        </w:rPr>
        <w:t>2 203,6</w:t>
      </w:r>
      <w:r w:rsidR="00873E8D" w:rsidRPr="00626D68">
        <w:rPr>
          <w:rStyle w:val="fontstyle01"/>
          <w:color w:val="auto"/>
        </w:rPr>
        <w:t xml:space="preserve"> </w:t>
      </w:r>
      <w:r w:rsidRPr="00626D68">
        <w:rPr>
          <w:rStyle w:val="fontstyle01"/>
          <w:color w:val="auto"/>
        </w:rPr>
        <w:t>млн. руб. (</w:t>
      </w:r>
      <w:r w:rsidR="00111625" w:rsidRPr="00626D68">
        <w:rPr>
          <w:rStyle w:val="fontstyle01"/>
          <w:color w:val="auto"/>
        </w:rPr>
        <w:t xml:space="preserve">или </w:t>
      </w:r>
      <w:r w:rsidR="00626D68" w:rsidRPr="00626D68">
        <w:rPr>
          <w:rStyle w:val="fontstyle01"/>
          <w:color w:val="auto"/>
        </w:rPr>
        <w:t>46,28</w:t>
      </w:r>
      <w:r w:rsidRPr="00626D68">
        <w:rPr>
          <w:rStyle w:val="fontstyle01"/>
          <w:color w:val="auto"/>
        </w:rPr>
        <w:t>%</w:t>
      </w:r>
      <w:r w:rsidR="00111625" w:rsidRPr="00626D68">
        <w:rPr>
          <w:rStyle w:val="fontstyle01"/>
          <w:color w:val="auto"/>
        </w:rPr>
        <w:t xml:space="preserve"> от общего объема предоставленных поручительств</w:t>
      </w:r>
      <w:r w:rsidRPr="00626D68">
        <w:rPr>
          <w:rStyle w:val="fontstyle01"/>
          <w:color w:val="auto"/>
        </w:rPr>
        <w:t xml:space="preserve">). </w:t>
      </w:r>
      <w:r w:rsidR="00692205" w:rsidRPr="00626D68">
        <w:rPr>
          <w:rStyle w:val="fontstyle01"/>
          <w:color w:val="auto"/>
        </w:rPr>
        <w:t xml:space="preserve">Гарантийная </w:t>
      </w:r>
      <w:r w:rsidRPr="00626D68">
        <w:rPr>
          <w:rStyle w:val="fontstyle01"/>
          <w:color w:val="auto"/>
        </w:rPr>
        <w:t xml:space="preserve">поддержка субъектов МСП микробизнеса составила </w:t>
      </w:r>
      <w:r w:rsidR="00626D68" w:rsidRPr="00626D68">
        <w:rPr>
          <w:rStyle w:val="fontstyle01"/>
          <w:color w:val="auto"/>
        </w:rPr>
        <w:t>1 997,0</w:t>
      </w:r>
      <w:r w:rsidR="00873E8D" w:rsidRPr="00626D68">
        <w:rPr>
          <w:rStyle w:val="fontstyle01"/>
          <w:color w:val="auto"/>
        </w:rPr>
        <w:t xml:space="preserve"> </w:t>
      </w:r>
      <w:r w:rsidRPr="00626D68">
        <w:rPr>
          <w:rStyle w:val="fontstyle01"/>
          <w:color w:val="auto"/>
        </w:rPr>
        <w:t>млн. руб. (</w:t>
      </w:r>
      <w:r w:rsidR="00111625" w:rsidRPr="00626D68">
        <w:rPr>
          <w:rStyle w:val="fontstyle01"/>
          <w:color w:val="auto"/>
        </w:rPr>
        <w:t xml:space="preserve">или </w:t>
      </w:r>
      <w:r w:rsidR="00626D68" w:rsidRPr="00626D68">
        <w:rPr>
          <w:rStyle w:val="fontstyle01"/>
          <w:color w:val="auto"/>
        </w:rPr>
        <w:t>41,94</w:t>
      </w:r>
      <w:r w:rsidRPr="00626D68">
        <w:rPr>
          <w:rStyle w:val="fontstyle01"/>
          <w:color w:val="auto"/>
        </w:rPr>
        <w:t>%</w:t>
      </w:r>
      <w:r w:rsidR="00111625" w:rsidRPr="00626D68">
        <w:rPr>
          <w:rStyle w:val="fontstyle01"/>
          <w:color w:val="auto"/>
        </w:rPr>
        <w:t xml:space="preserve"> от общего объема предоставленных поручительств</w:t>
      </w:r>
      <w:r w:rsidRPr="00626D68">
        <w:rPr>
          <w:rStyle w:val="fontstyle01"/>
          <w:color w:val="auto"/>
        </w:rPr>
        <w:t xml:space="preserve">) и среднего бизнеса – </w:t>
      </w:r>
      <w:r w:rsidR="00626D68" w:rsidRPr="00626D68">
        <w:rPr>
          <w:rStyle w:val="fontstyle01"/>
          <w:color w:val="auto"/>
        </w:rPr>
        <w:t>560,6</w:t>
      </w:r>
      <w:r w:rsidR="00154E01" w:rsidRPr="00626D68">
        <w:rPr>
          <w:rStyle w:val="fontstyle01"/>
          <w:color w:val="auto"/>
        </w:rPr>
        <w:t xml:space="preserve"> </w:t>
      </w:r>
      <w:r w:rsidRPr="00626D68">
        <w:rPr>
          <w:rStyle w:val="fontstyle01"/>
          <w:color w:val="auto"/>
        </w:rPr>
        <w:t>млн. руб. (</w:t>
      </w:r>
      <w:r w:rsidR="00111625" w:rsidRPr="00626D68">
        <w:rPr>
          <w:rStyle w:val="fontstyle01"/>
          <w:color w:val="auto"/>
        </w:rPr>
        <w:t xml:space="preserve">или </w:t>
      </w:r>
      <w:r w:rsidR="00626D68" w:rsidRPr="00626D68">
        <w:rPr>
          <w:rStyle w:val="fontstyle01"/>
          <w:color w:val="auto"/>
        </w:rPr>
        <w:t>11,77</w:t>
      </w:r>
      <w:r w:rsidRPr="00626D68">
        <w:rPr>
          <w:rStyle w:val="fontstyle01"/>
          <w:color w:val="auto"/>
        </w:rPr>
        <w:t>%</w:t>
      </w:r>
      <w:r w:rsidR="00111625" w:rsidRPr="00626D68">
        <w:rPr>
          <w:rStyle w:val="fontstyle01"/>
          <w:color w:val="auto"/>
        </w:rPr>
        <w:t xml:space="preserve"> от общего объема предоставленных поручительств</w:t>
      </w:r>
      <w:r w:rsidRPr="00626D68">
        <w:rPr>
          <w:rStyle w:val="fontstyle01"/>
          <w:color w:val="auto"/>
        </w:rPr>
        <w:t>).</w:t>
      </w:r>
      <w:r w:rsidR="00692205" w:rsidRPr="00626D68">
        <w:rPr>
          <w:rStyle w:val="fontstyle01"/>
          <w:color w:val="auto"/>
        </w:rPr>
        <w:t xml:space="preserve"> </w:t>
      </w:r>
    </w:p>
    <w:p w14:paraId="3BD05475" w14:textId="6A0D564B" w:rsidR="00692205" w:rsidRPr="00C25F67" w:rsidRDefault="00BF7CF1" w:rsidP="006941ED">
      <w:pPr>
        <w:spacing w:after="0" w:line="276" w:lineRule="auto"/>
        <w:ind w:firstLine="709"/>
        <w:jc w:val="both"/>
        <w:rPr>
          <w:rStyle w:val="fontstyle01"/>
          <w:color w:val="000000" w:themeColor="text1"/>
        </w:rPr>
      </w:pPr>
      <w:r w:rsidRPr="00C25F67">
        <w:rPr>
          <w:rStyle w:val="fontstyle01"/>
          <w:color w:val="000000" w:themeColor="text1"/>
        </w:rPr>
        <w:t xml:space="preserve">В разрезе отраслей экономики </w:t>
      </w:r>
      <w:r w:rsidR="00111625" w:rsidRPr="00C25F67">
        <w:rPr>
          <w:rStyle w:val="fontstyle01"/>
          <w:color w:val="000000" w:themeColor="text1"/>
        </w:rPr>
        <w:t xml:space="preserve">наиболее востребована гарантийная поддержка </w:t>
      </w:r>
      <w:r w:rsidRPr="00C25F67">
        <w:rPr>
          <w:rStyle w:val="fontstyle01"/>
          <w:color w:val="000000" w:themeColor="text1"/>
        </w:rPr>
        <w:t xml:space="preserve">Фонда </w:t>
      </w:r>
      <w:r w:rsidR="00111625" w:rsidRPr="00C25F67">
        <w:rPr>
          <w:rStyle w:val="fontstyle01"/>
          <w:color w:val="000000" w:themeColor="text1"/>
        </w:rPr>
        <w:t>субъект</w:t>
      </w:r>
      <w:r w:rsidRPr="00C25F67">
        <w:rPr>
          <w:rStyle w:val="fontstyle01"/>
          <w:color w:val="000000" w:themeColor="text1"/>
        </w:rPr>
        <w:t>ами</w:t>
      </w:r>
      <w:r w:rsidR="00111625" w:rsidRPr="00C25F67">
        <w:rPr>
          <w:rStyle w:val="fontstyle01"/>
          <w:color w:val="000000" w:themeColor="text1"/>
        </w:rPr>
        <w:t xml:space="preserve"> МСП обрабатывающих производств – сумма гарантийной поддержки составила </w:t>
      </w:r>
      <w:r w:rsidR="00464016" w:rsidRPr="00464016">
        <w:rPr>
          <w:rStyle w:val="fontstyle01"/>
          <w:color w:val="auto"/>
        </w:rPr>
        <w:t xml:space="preserve">1 758,3 </w:t>
      </w:r>
      <w:r w:rsidR="00111625" w:rsidRPr="00C25F67">
        <w:rPr>
          <w:rStyle w:val="fontstyle01"/>
          <w:color w:val="000000" w:themeColor="text1"/>
        </w:rPr>
        <w:t xml:space="preserve">млн. руб. (или </w:t>
      </w:r>
      <w:r w:rsidR="00464016" w:rsidRPr="00464016">
        <w:rPr>
          <w:rStyle w:val="fontstyle01"/>
          <w:color w:val="auto"/>
        </w:rPr>
        <w:t>36,93</w:t>
      </w:r>
      <w:r w:rsidR="00111625" w:rsidRPr="00464016">
        <w:rPr>
          <w:rStyle w:val="fontstyle01"/>
          <w:color w:val="auto"/>
        </w:rPr>
        <w:t xml:space="preserve">% </w:t>
      </w:r>
      <w:r w:rsidR="00111625" w:rsidRPr="00C25F67">
        <w:rPr>
          <w:rStyle w:val="fontstyle01"/>
          <w:color w:val="000000" w:themeColor="text1"/>
        </w:rPr>
        <w:t xml:space="preserve">от общего объема предоставленных поручительств), </w:t>
      </w:r>
      <w:r w:rsidRPr="00C25F67">
        <w:rPr>
          <w:rStyle w:val="fontstyle01"/>
          <w:color w:val="000000" w:themeColor="text1"/>
        </w:rPr>
        <w:t>из</w:t>
      </w:r>
      <w:r w:rsidR="00111625" w:rsidRPr="00C25F67">
        <w:rPr>
          <w:rStyle w:val="fontstyle01"/>
          <w:color w:val="000000" w:themeColor="text1"/>
        </w:rPr>
        <w:t xml:space="preserve"> отрасли сельско</w:t>
      </w:r>
      <w:r w:rsidRPr="00C25F67">
        <w:rPr>
          <w:rStyle w:val="fontstyle01"/>
          <w:color w:val="000000" w:themeColor="text1"/>
        </w:rPr>
        <w:t xml:space="preserve">го </w:t>
      </w:r>
      <w:r w:rsidR="00111625" w:rsidRPr="00C25F67">
        <w:rPr>
          <w:rStyle w:val="fontstyle01"/>
          <w:color w:val="000000" w:themeColor="text1"/>
        </w:rPr>
        <w:t>хозяйств</w:t>
      </w:r>
      <w:r w:rsidRPr="00C25F67">
        <w:rPr>
          <w:rStyle w:val="fontstyle01"/>
          <w:color w:val="000000" w:themeColor="text1"/>
        </w:rPr>
        <w:t>а -</w:t>
      </w:r>
      <w:r w:rsidR="00111625" w:rsidRPr="00C25F67">
        <w:rPr>
          <w:rStyle w:val="fontstyle01"/>
          <w:color w:val="000000" w:themeColor="text1"/>
        </w:rPr>
        <w:t xml:space="preserve"> </w:t>
      </w:r>
      <w:r w:rsidR="00464016" w:rsidRPr="00464016">
        <w:rPr>
          <w:rStyle w:val="fontstyle01"/>
          <w:color w:val="auto"/>
        </w:rPr>
        <w:t xml:space="preserve">1 284,5 </w:t>
      </w:r>
      <w:r w:rsidR="00111625" w:rsidRPr="00C25F67">
        <w:rPr>
          <w:rStyle w:val="fontstyle01"/>
          <w:color w:val="000000" w:themeColor="text1"/>
        </w:rPr>
        <w:t xml:space="preserve">млн. руб. (или </w:t>
      </w:r>
      <w:r w:rsidR="00464016" w:rsidRPr="00464016">
        <w:rPr>
          <w:rStyle w:val="fontstyle01"/>
          <w:color w:val="auto"/>
        </w:rPr>
        <w:t>26,98</w:t>
      </w:r>
      <w:r w:rsidR="00111625" w:rsidRPr="00464016">
        <w:rPr>
          <w:rStyle w:val="fontstyle01"/>
          <w:color w:val="auto"/>
        </w:rPr>
        <w:t xml:space="preserve">% </w:t>
      </w:r>
      <w:r w:rsidR="00111625" w:rsidRPr="00C25F67">
        <w:rPr>
          <w:rStyle w:val="fontstyle01"/>
          <w:color w:val="000000" w:themeColor="text1"/>
        </w:rPr>
        <w:t xml:space="preserve">от общего объема предоставленных поручительств), из сферы торговли </w:t>
      </w:r>
      <w:r w:rsidR="00464016">
        <w:rPr>
          <w:rStyle w:val="fontstyle01"/>
          <w:color w:val="000000" w:themeColor="text1"/>
        </w:rPr>
        <w:t>–</w:t>
      </w:r>
      <w:r w:rsidR="00111625" w:rsidRPr="00C25F67">
        <w:rPr>
          <w:rStyle w:val="fontstyle01"/>
          <w:color w:val="000000" w:themeColor="text1"/>
        </w:rPr>
        <w:t xml:space="preserve"> </w:t>
      </w:r>
      <w:r w:rsidR="00464016" w:rsidRPr="00464016">
        <w:rPr>
          <w:rStyle w:val="fontstyle01"/>
          <w:color w:val="auto"/>
        </w:rPr>
        <w:t xml:space="preserve">712,7 </w:t>
      </w:r>
      <w:r w:rsidR="00111625" w:rsidRPr="00C25F67">
        <w:rPr>
          <w:rStyle w:val="fontstyle01"/>
          <w:color w:val="000000" w:themeColor="text1"/>
        </w:rPr>
        <w:t xml:space="preserve">млн. руб. (или </w:t>
      </w:r>
      <w:r w:rsidR="00464016" w:rsidRPr="00464016">
        <w:rPr>
          <w:rStyle w:val="fontstyle01"/>
          <w:color w:val="auto"/>
        </w:rPr>
        <w:t>14,97</w:t>
      </w:r>
      <w:r w:rsidR="00111625" w:rsidRPr="00464016">
        <w:rPr>
          <w:rStyle w:val="fontstyle01"/>
          <w:color w:val="auto"/>
        </w:rPr>
        <w:t xml:space="preserve">% </w:t>
      </w:r>
      <w:r w:rsidR="00111625" w:rsidRPr="00C25F67">
        <w:rPr>
          <w:rStyle w:val="fontstyle01"/>
          <w:color w:val="000000" w:themeColor="text1"/>
        </w:rPr>
        <w:t>от общего объема предоставленных поручительств).</w:t>
      </w:r>
    </w:p>
    <w:p w14:paraId="2DACFC97" w14:textId="37115B82" w:rsidR="00FA57BB" w:rsidRPr="00C25F67" w:rsidRDefault="00FA57BB" w:rsidP="006941ED">
      <w:pPr>
        <w:spacing w:after="0" w:line="276" w:lineRule="auto"/>
        <w:ind w:firstLine="709"/>
        <w:jc w:val="both"/>
        <w:rPr>
          <w:rStyle w:val="fontstyle01"/>
          <w:color w:val="000000" w:themeColor="text1"/>
        </w:rPr>
      </w:pPr>
      <w:r w:rsidRPr="00C25F67">
        <w:rPr>
          <w:rStyle w:val="fontstyle01"/>
          <w:color w:val="000000" w:themeColor="text1"/>
        </w:rPr>
        <w:t xml:space="preserve">Средняя сумма поручительства </w:t>
      </w:r>
      <w:r w:rsidRPr="00464016">
        <w:rPr>
          <w:rStyle w:val="fontstyle01"/>
          <w:color w:val="auto"/>
        </w:rPr>
        <w:t xml:space="preserve">составляет </w:t>
      </w:r>
      <w:r w:rsidR="009C0512" w:rsidRPr="00464016">
        <w:rPr>
          <w:rStyle w:val="fontstyle01"/>
          <w:color w:val="auto"/>
        </w:rPr>
        <w:t>4,2</w:t>
      </w:r>
      <w:r w:rsidRPr="00464016">
        <w:rPr>
          <w:rStyle w:val="fontstyle01"/>
          <w:color w:val="auto"/>
        </w:rPr>
        <w:t xml:space="preserve"> </w:t>
      </w:r>
      <w:r w:rsidRPr="00C25F67">
        <w:rPr>
          <w:rStyle w:val="fontstyle01"/>
          <w:color w:val="000000" w:themeColor="text1"/>
        </w:rPr>
        <w:t xml:space="preserve">млн. руб., средний срок кредитования </w:t>
      </w:r>
      <w:r w:rsidR="00BF7CF1" w:rsidRPr="00C25F67">
        <w:rPr>
          <w:rStyle w:val="fontstyle01"/>
          <w:color w:val="000000" w:themeColor="text1"/>
        </w:rPr>
        <w:t xml:space="preserve">- </w:t>
      </w:r>
      <w:r w:rsidRPr="00464016">
        <w:rPr>
          <w:rStyle w:val="fontstyle01"/>
          <w:color w:val="auto"/>
        </w:rPr>
        <w:t>3</w:t>
      </w:r>
      <w:r w:rsidR="00464016" w:rsidRPr="00464016">
        <w:rPr>
          <w:rStyle w:val="fontstyle01"/>
          <w:color w:val="auto"/>
        </w:rPr>
        <w:t>1</w:t>
      </w:r>
      <w:r w:rsidRPr="00C25F67">
        <w:rPr>
          <w:rStyle w:val="fontstyle01"/>
          <w:color w:val="000000" w:themeColor="text1"/>
        </w:rPr>
        <w:t xml:space="preserve"> месяц.</w:t>
      </w:r>
    </w:p>
    <w:p w14:paraId="7192278C" w14:textId="5890F437" w:rsidR="00FA57BB" w:rsidRPr="00C25F67" w:rsidRDefault="00FA57BB" w:rsidP="006941ED">
      <w:pPr>
        <w:spacing w:after="0" w:line="276" w:lineRule="auto"/>
        <w:ind w:firstLine="709"/>
        <w:jc w:val="both"/>
        <w:rPr>
          <w:rStyle w:val="fontstyle01"/>
          <w:color w:val="000000" w:themeColor="text1"/>
        </w:rPr>
      </w:pPr>
      <w:r w:rsidRPr="00C25F67">
        <w:rPr>
          <w:rStyle w:val="fontstyle01"/>
          <w:color w:val="000000" w:themeColor="text1"/>
        </w:rPr>
        <w:lastRenderedPageBreak/>
        <w:t>За весь период деятельности Фондом исполнен</w:t>
      </w:r>
      <w:r w:rsidR="00BF7CF1" w:rsidRPr="00C25F67">
        <w:rPr>
          <w:rStyle w:val="fontstyle01"/>
          <w:color w:val="000000" w:themeColor="text1"/>
        </w:rPr>
        <w:t>ы</w:t>
      </w:r>
      <w:r w:rsidRPr="00C25F67">
        <w:rPr>
          <w:rStyle w:val="fontstyle01"/>
          <w:color w:val="000000" w:themeColor="text1"/>
        </w:rPr>
        <w:t xml:space="preserve"> обязательств</w:t>
      </w:r>
      <w:r w:rsidR="00BF7CF1" w:rsidRPr="00C25F67">
        <w:rPr>
          <w:rStyle w:val="fontstyle01"/>
          <w:color w:val="000000" w:themeColor="text1"/>
        </w:rPr>
        <w:t>а</w:t>
      </w:r>
      <w:r w:rsidRPr="00C25F67">
        <w:rPr>
          <w:rStyle w:val="fontstyle01"/>
          <w:color w:val="000000" w:themeColor="text1"/>
        </w:rPr>
        <w:t xml:space="preserve"> по 7 договорам поручительства на общую сумму 22,11 млн. руб. В 2021 году в порядке регресса взыскано 0,21 млн. руб. по ранее исполненным обязательствам.</w:t>
      </w:r>
    </w:p>
    <w:p w14:paraId="0E3A2EB8" w14:textId="1866CC96" w:rsidR="00FA57BB" w:rsidRPr="00C25F67" w:rsidRDefault="00AB4562" w:rsidP="00FA57BB">
      <w:pPr>
        <w:spacing w:after="0" w:line="276" w:lineRule="auto"/>
        <w:ind w:firstLine="709"/>
        <w:jc w:val="both"/>
        <w:rPr>
          <w:rStyle w:val="fontstyle01"/>
          <w:color w:val="000000" w:themeColor="text1"/>
        </w:rPr>
      </w:pPr>
      <w:r w:rsidRPr="00C25F67">
        <w:rPr>
          <w:rStyle w:val="fontstyle01"/>
          <w:color w:val="000000" w:themeColor="text1"/>
        </w:rPr>
        <w:t>Средневзвешенная ставка кредитования за 202</w:t>
      </w:r>
      <w:r w:rsidR="00543DCE">
        <w:rPr>
          <w:rStyle w:val="fontstyle01"/>
          <w:color w:val="000000" w:themeColor="text1"/>
        </w:rPr>
        <w:t>2</w:t>
      </w:r>
      <w:r w:rsidRPr="00C25F67">
        <w:rPr>
          <w:rStyle w:val="fontstyle01"/>
          <w:color w:val="000000" w:themeColor="text1"/>
        </w:rPr>
        <w:t xml:space="preserve"> год </w:t>
      </w:r>
      <w:r w:rsidR="00543DCE">
        <w:rPr>
          <w:rStyle w:val="fontstyle01"/>
          <w:color w:val="000000" w:themeColor="text1"/>
        </w:rPr>
        <w:t xml:space="preserve">(на 01.12.2022 г.) </w:t>
      </w:r>
      <w:r w:rsidR="00873E8D" w:rsidRPr="00C25F67">
        <w:rPr>
          <w:rStyle w:val="fontstyle01"/>
          <w:color w:val="000000" w:themeColor="text1"/>
        </w:rPr>
        <w:t>сложилась</w:t>
      </w:r>
      <w:r w:rsidRPr="00C25F67">
        <w:rPr>
          <w:rStyle w:val="fontstyle01"/>
          <w:color w:val="000000" w:themeColor="text1"/>
        </w:rPr>
        <w:t xml:space="preserve"> на уровне </w:t>
      </w:r>
      <w:r w:rsidR="00D80BF1">
        <w:rPr>
          <w:rStyle w:val="fontstyle01"/>
          <w:color w:val="auto"/>
        </w:rPr>
        <w:t>8,0</w:t>
      </w:r>
      <w:r w:rsidRPr="00464016">
        <w:rPr>
          <w:rStyle w:val="fontstyle01"/>
          <w:color w:val="auto"/>
        </w:rPr>
        <w:t xml:space="preserve">% </w:t>
      </w:r>
      <w:r w:rsidRPr="00C25F67">
        <w:rPr>
          <w:rStyle w:val="fontstyle01"/>
          <w:color w:val="000000" w:themeColor="text1"/>
        </w:rPr>
        <w:t xml:space="preserve">годовых. </w:t>
      </w:r>
    </w:p>
    <w:p w14:paraId="14C7DE33" w14:textId="3BFCE032" w:rsidR="00306FA2" w:rsidRPr="00C25F67" w:rsidRDefault="00FA57BB" w:rsidP="006941ED">
      <w:pPr>
        <w:spacing w:after="0" w:line="276" w:lineRule="auto"/>
        <w:ind w:firstLine="709"/>
        <w:jc w:val="both"/>
        <w:rPr>
          <w:rStyle w:val="fontstyle01"/>
          <w:color w:val="000000" w:themeColor="text1"/>
        </w:rPr>
      </w:pPr>
      <w:r w:rsidRPr="00C25F67">
        <w:rPr>
          <w:rStyle w:val="fontstyle01"/>
          <w:color w:val="000000" w:themeColor="text1"/>
        </w:rPr>
        <w:t>С целью увеличения охвата получателей кредитно-гарантийной поддержки и минимизации кредитных рисков участников Национальной гарантийной системы в 2020 году Фонд присоединился к Механизму гарантийной поддержки без повторного андеррайтинга</w:t>
      </w:r>
      <w:r w:rsidRPr="005C688F">
        <w:rPr>
          <w:rStyle w:val="fontstyle01"/>
          <w:color w:val="000000" w:themeColor="text1"/>
        </w:rPr>
        <w:t>.</w:t>
      </w:r>
      <w:r w:rsidR="005C688F" w:rsidRPr="005C688F">
        <w:rPr>
          <w:rStyle w:val="fontstyle01"/>
          <w:color w:val="000000" w:themeColor="text1"/>
        </w:rPr>
        <w:t xml:space="preserve"> В</w:t>
      </w:r>
      <w:r w:rsidR="005C688F">
        <w:rPr>
          <w:rStyle w:val="fontstyle01"/>
          <w:color w:val="000000" w:themeColor="text1"/>
        </w:rPr>
        <w:t xml:space="preserve"> </w:t>
      </w:r>
      <w:r w:rsidR="00764108">
        <w:rPr>
          <w:rStyle w:val="fontstyle01"/>
          <w:color w:val="000000" w:themeColor="text1"/>
        </w:rPr>
        <w:t xml:space="preserve">первый года работы по Механизму </w:t>
      </w:r>
      <w:r w:rsidR="005C688F">
        <w:rPr>
          <w:rStyle w:val="fontstyle01"/>
          <w:color w:val="000000" w:themeColor="text1"/>
        </w:rPr>
        <w:t xml:space="preserve">Фондом </w:t>
      </w:r>
      <w:r w:rsidR="00764108">
        <w:rPr>
          <w:rStyle w:val="fontstyle01"/>
          <w:color w:val="000000" w:themeColor="text1"/>
        </w:rPr>
        <w:t xml:space="preserve">было </w:t>
      </w:r>
      <w:r w:rsidR="005C688F">
        <w:rPr>
          <w:rStyle w:val="fontstyle01"/>
          <w:color w:val="000000" w:themeColor="text1"/>
        </w:rPr>
        <w:t>заключено 17 договоров на сумму поручительства 73,1 млн. руб. (9,1% от общего объема выданных поручительств за 2021 год), что позволило привлечь в экономику региона 168,6 млн. руб.</w:t>
      </w:r>
      <w:r w:rsidR="00FD2ED2">
        <w:rPr>
          <w:rStyle w:val="fontstyle01"/>
          <w:color w:val="000000" w:themeColor="text1"/>
        </w:rPr>
        <w:t xml:space="preserve"> Т</w:t>
      </w:r>
      <w:r w:rsidR="005C688F">
        <w:rPr>
          <w:rStyle w:val="fontstyle01"/>
          <w:color w:val="000000" w:themeColor="text1"/>
        </w:rPr>
        <w:t>огда как в</w:t>
      </w:r>
      <w:r w:rsidR="00306FA2" w:rsidRPr="00C25F67">
        <w:rPr>
          <w:rStyle w:val="fontstyle01"/>
          <w:color w:val="000000" w:themeColor="text1"/>
        </w:rPr>
        <w:t xml:space="preserve"> 202</w:t>
      </w:r>
      <w:r w:rsidR="0077284C">
        <w:rPr>
          <w:rStyle w:val="fontstyle01"/>
          <w:color w:val="000000" w:themeColor="text1"/>
        </w:rPr>
        <w:t>2</w:t>
      </w:r>
      <w:r w:rsidR="00306FA2" w:rsidRPr="00C25F67">
        <w:rPr>
          <w:rStyle w:val="fontstyle01"/>
          <w:color w:val="000000" w:themeColor="text1"/>
        </w:rPr>
        <w:t xml:space="preserve"> году</w:t>
      </w:r>
      <w:r w:rsidR="0077284C">
        <w:rPr>
          <w:rStyle w:val="fontstyle01"/>
          <w:color w:val="000000" w:themeColor="text1"/>
        </w:rPr>
        <w:t xml:space="preserve"> (на 01.12.2022 г.)</w:t>
      </w:r>
      <w:r w:rsidR="00306FA2" w:rsidRPr="00C25F67">
        <w:rPr>
          <w:rStyle w:val="fontstyle01"/>
          <w:color w:val="000000" w:themeColor="text1"/>
        </w:rPr>
        <w:t xml:space="preserve"> </w:t>
      </w:r>
      <w:r w:rsidR="005C688F">
        <w:rPr>
          <w:rStyle w:val="fontstyle01"/>
          <w:color w:val="000000" w:themeColor="text1"/>
        </w:rPr>
        <w:t xml:space="preserve">количество заключенных договоров составило уже </w:t>
      </w:r>
      <w:r w:rsidR="00E26BA2" w:rsidRPr="00E26BA2">
        <w:rPr>
          <w:rStyle w:val="fontstyle01"/>
          <w:color w:val="auto"/>
        </w:rPr>
        <w:t>63</w:t>
      </w:r>
      <w:r w:rsidR="00306FA2" w:rsidRPr="00C25F67">
        <w:rPr>
          <w:rStyle w:val="fontstyle01"/>
          <w:color w:val="000000" w:themeColor="text1"/>
        </w:rPr>
        <w:t xml:space="preserve"> </w:t>
      </w:r>
      <w:r w:rsidR="005C688F">
        <w:rPr>
          <w:rStyle w:val="fontstyle01"/>
          <w:color w:val="000000" w:themeColor="text1"/>
        </w:rPr>
        <w:t>на</w:t>
      </w:r>
      <w:r w:rsidR="00306FA2" w:rsidRPr="00C25F67">
        <w:rPr>
          <w:rStyle w:val="fontstyle01"/>
          <w:color w:val="000000" w:themeColor="text1"/>
        </w:rPr>
        <w:t xml:space="preserve"> сумму поручительства </w:t>
      </w:r>
      <w:r w:rsidR="00E26BA2" w:rsidRPr="00E26BA2">
        <w:rPr>
          <w:rStyle w:val="fontstyle01"/>
          <w:color w:val="auto"/>
        </w:rPr>
        <w:t>273,4</w:t>
      </w:r>
      <w:r w:rsidR="00306FA2" w:rsidRPr="00E26BA2">
        <w:rPr>
          <w:rStyle w:val="fontstyle01"/>
          <w:color w:val="auto"/>
        </w:rPr>
        <w:t xml:space="preserve"> </w:t>
      </w:r>
      <w:r w:rsidR="00306FA2" w:rsidRPr="00C25F67">
        <w:rPr>
          <w:rStyle w:val="fontstyle01"/>
          <w:color w:val="000000" w:themeColor="text1"/>
        </w:rPr>
        <w:t>млн. руб.</w:t>
      </w:r>
      <w:r w:rsidR="005C688F">
        <w:rPr>
          <w:rStyle w:val="fontstyle01"/>
          <w:color w:val="000000" w:themeColor="text1"/>
        </w:rPr>
        <w:t xml:space="preserve"> (</w:t>
      </w:r>
      <w:r w:rsidR="00616DC4">
        <w:rPr>
          <w:rStyle w:val="fontstyle01"/>
          <w:color w:val="000000" w:themeColor="text1"/>
        </w:rPr>
        <w:t>или 36,7% от общего объема поручительств, выданных в 2022 году)</w:t>
      </w:r>
      <w:r w:rsidR="00306FA2" w:rsidRPr="00C25F67">
        <w:rPr>
          <w:rStyle w:val="fontstyle01"/>
          <w:color w:val="000000" w:themeColor="text1"/>
        </w:rPr>
        <w:t xml:space="preserve">, сумма привлеченного финансирования составила </w:t>
      </w:r>
      <w:r w:rsidR="00E26BA2" w:rsidRPr="00E26BA2">
        <w:rPr>
          <w:rStyle w:val="fontstyle01"/>
          <w:color w:val="auto"/>
        </w:rPr>
        <w:t>653,1</w:t>
      </w:r>
      <w:r w:rsidR="00306FA2" w:rsidRPr="00E26BA2">
        <w:rPr>
          <w:rStyle w:val="fontstyle01"/>
          <w:color w:val="auto"/>
        </w:rPr>
        <w:t xml:space="preserve"> </w:t>
      </w:r>
      <w:r w:rsidR="00306FA2" w:rsidRPr="00C25F67">
        <w:rPr>
          <w:rStyle w:val="fontstyle01"/>
          <w:color w:val="000000" w:themeColor="text1"/>
        </w:rPr>
        <w:t>млн. руб.</w:t>
      </w:r>
      <w:r w:rsidR="00616DC4">
        <w:rPr>
          <w:rStyle w:val="fontstyle01"/>
          <w:color w:val="000000" w:themeColor="text1"/>
        </w:rPr>
        <w:t xml:space="preserve"> Объем поручительств, выданных в рамках Механизма без повторного андеррайтинга, в 2022 году увеличился в 3,7 раза по отношению к уровню 2021 года. </w:t>
      </w:r>
    </w:p>
    <w:p w14:paraId="78B7D548" w14:textId="0C360C39" w:rsidR="00AB4562" w:rsidRPr="00C25F67" w:rsidRDefault="00AB4562" w:rsidP="006941E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F67">
        <w:rPr>
          <w:rStyle w:val="fontstyle01"/>
          <w:color w:val="000000" w:themeColor="text1"/>
        </w:rPr>
        <w:t>Партнерами Фонда являются 19 финансовых организаций: 17 банков – партнеров и две прочие финансовые организации (МКК ФОНД ФИНАНСИРОВАНИЯ и Фонд развития Алтайского края).</w:t>
      </w:r>
    </w:p>
    <w:bookmarkEnd w:id="2"/>
    <w:p w14:paraId="5038F744" w14:textId="50A6472F" w:rsidR="002967FE" w:rsidRPr="00C25F67" w:rsidRDefault="00EC4C3D" w:rsidP="006941E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горизонте долгос</w:t>
      </w:r>
      <w:r w:rsidR="008E63DE"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рочного планирования в течение </w:t>
      </w:r>
      <w:r w:rsidR="00CF688E"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лет с 20</w:t>
      </w:r>
      <w:r w:rsidR="00AC494F"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772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по 20</w:t>
      </w:r>
      <w:r w:rsidR="00CF688E"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772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Фонд будет являться одним из самых эффективных и активно развивающихся инструментов поддержки субъектов малого и среднего предпринимательства </w:t>
      </w:r>
      <w:r w:rsidR="00D0766D"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– СМСП) </w:t>
      </w:r>
      <w:r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территории Алтайского края, а также общепризнанным и надежным партнером </w:t>
      </w:r>
      <w:r w:rsidR="00323863"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финансовых организаций</w:t>
      </w:r>
      <w:r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открывая еще больший доступ к </w:t>
      </w:r>
      <w:r w:rsidR="00323863"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заемным </w:t>
      </w:r>
      <w:r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ресурсам </w:t>
      </w:r>
      <w:r w:rsidR="00FC7AD1"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СМСП, организациям инфраструктуры поддержки СМСП, а также самозанятым гражданам</w:t>
      </w:r>
      <w:r w:rsidRPr="00C25F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3472D222" w14:textId="77777777" w:rsidR="00642836" w:rsidRPr="00DC258C" w:rsidRDefault="00642836" w:rsidP="006428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деятельности Фонд придерживается </w:t>
      </w:r>
      <w:r w:rsidR="00B10568" w:rsidRPr="00C25F67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ориентиров</w:t>
      </w:r>
      <w:r w:rsidR="00B95C90" w:rsidRPr="00C25F67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определенных Национальным проектом «Развитие малого и среднего предпринимательства и поддержка индивидуальной предпринимательской инициативы</w:t>
      </w:r>
      <w:r w:rsidR="00B95C90" w:rsidRPr="00DC258C">
        <w:rPr>
          <w:rFonts w:ascii="Times New Roman" w:hAnsi="Times New Roman" w:cs="Times New Roman"/>
          <w:sz w:val="28"/>
          <w:szCs w:val="28"/>
        </w:rPr>
        <w:t>»</w:t>
      </w:r>
      <w:r w:rsidR="001D429F" w:rsidRPr="00DC258C">
        <w:rPr>
          <w:rFonts w:ascii="Times New Roman" w:hAnsi="Times New Roman" w:cs="Times New Roman"/>
          <w:sz w:val="28"/>
          <w:szCs w:val="28"/>
        </w:rPr>
        <w:t xml:space="preserve"> и входящими в его состав федеральными и региональными проектами, </w:t>
      </w:r>
      <w:r w:rsidR="00B95C90" w:rsidRPr="00DC258C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gramStart"/>
      <w:r w:rsidR="00B95C90" w:rsidRPr="00DC258C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DC258C">
        <w:rPr>
          <w:rFonts w:ascii="Times New Roman" w:hAnsi="Times New Roman" w:cs="Times New Roman"/>
          <w:sz w:val="28"/>
          <w:szCs w:val="28"/>
        </w:rPr>
        <w:t xml:space="preserve"> региональной</w:t>
      </w:r>
      <w:proofErr w:type="gramEnd"/>
      <w:r w:rsidRPr="00DC258C">
        <w:rPr>
          <w:rFonts w:ascii="Times New Roman" w:hAnsi="Times New Roman" w:cs="Times New Roman"/>
          <w:sz w:val="28"/>
          <w:szCs w:val="28"/>
        </w:rPr>
        <w:t xml:space="preserve"> социально-экономической политики, предоставляя в первоочередном порядке поддержку СМСП, </w:t>
      </w:r>
      <w:r w:rsidR="00B10568" w:rsidRPr="00DC258C">
        <w:rPr>
          <w:rFonts w:ascii="Times New Roman" w:hAnsi="Times New Roman" w:cs="Times New Roman"/>
          <w:sz w:val="28"/>
          <w:szCs w:val="28"/>
        </w:rPr>
        <w:t xml:space="preserve">работающим </w:t>
      </w:r>
      <w:r w:rsidRPr="00DC258C">
        <w:rPr>
          <w:rFonts w:ascii="Times New Roman" w:hAnsi="Times New Roman" w:cs="Times New Roman"/>
          <w:sz w:val="28"/>
          <w:szCs w:val="28"/>
        </w:rPr>
        <w:t xml:space="preserve">в отраслях и направлениях, определяемых решением высшего коллегиального органа управления Фонда как приоритетные </w:t>
      </w:r>
      <w:r w:rsidR="00B10568" w:rsidRPr="00DC258C">
        <w:rPr>
          <w:rFonts w:ascii="Times New Roman" w:hAnsi="Times New Roman" w:cs="Times New Roman"/>
          <w:sz w:val="28"/>
          <w:szCs w:val="28"/>
        </w:rPr>
        <w:t>и закрепл</w:t>
      </w:r>
      <w:r w:rsidRPr="00DC258C">
        <w:rPr>
          <w:rFonts w:ascii="Times New Roman" w:hAnsi="Times New Roman" w:cs="Times New Roman"/>
          <w:sz w:val="28"/>
          <w:szCs w:val="28"/>
        </w:rPr>
        <w:t>е</w:t>
      </w:r>
      <w:r w:rsidR="00B10568" w:rsidRPr="00DC258C">
        <w:rPr>
          <w:rFonts w:ascii="Times New Roman" w:hAnsi="Times New Roman" w:cs="Times New Roman"/>
          <w:sz w:val="28"/>
          <w:szCs w:val="28"/>
        </w:rPr>
        <w:t>нных</w:t>
      </w:r>
      <w:r w:rsidRPr="00DC258C">
        <w:rPr>
          <w:rFonts w:ascii="Times New Roman" w:hAnsi="Times New Roman" w:cs="Times New Roman"/>
          <w:sz w:val="28"/>
          <w:szCs w:val="28"/>
        </w:rPr>
        <w:t xml:space="preserve"> в соответствующих программах. </w:t>
      </w:r>
    </w:p>
    <w:p w14:paraId="33F42171" w14:textId="35557B9B" w:rsidR="00575E0E" w:rsidRPr="00DC258C" w:rsidRDefault="00575E0E" w:rsidP="006941E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58C">
        <w:rPr>
          <w:rFonts w:ascii="Times New Roman" w:eastAsia="Calibri" w:hAnsi="Times New Roman" w:cs="Times New Roman"/>
          <w:sz w:val="28"/>
          <w:szCs w:val="28"/>
        </w:rPr>
        <w:t>Основными получателями поддержки в портфеле Фонда были и будут микропредприятия и малые предприятия. Для данных компаний проблема отсутствия собственного достаточного залогового обеспечения при оформлении</w:t>
      </w:r>
      <w:r w:rsidR="00D546DD" w:rsidRPr="00DC258C">
        <w:rPr>
          <w:rFonts w:ascii="Times New Roman" w:eastAsia="Calibri" w:hAnsi="Times New Roman" w:cs="Times New Roman"/>
          <w:sz w:val="28"/>
          <w:szCs w:val="28"/>
        </w:rPr>
        <w:t xml:space="preserve"> заемных обязательств</w:t>
      </w:r>
      <w:r w:rsidRPr="00DC258C">
        <w:rPr>
          <w:rFonts w:ascii="Times New Roman" w:eastAsia="Calibri" w:hAnsi="Times New Roman" w:cs="Times New Roman"/>
          <w:sz w:val="28"/>
          <w:szCs w:val="28"/>
        </w:rPr>
        <w:t xml:space="preserve"> в финансов</w:t>
      </w:r>
      <w:r w:rsidR="00D546DD" w:rsidRPr="00DC258C">
        <w:rPr>
          <w:rFonts w:ascii="Times New Roman" w:eastAsia="Calibri" w:hAnsi="Times New Roman" w:cs="Times New Roman"/>
          <w:sz w:val="28"/>
          <w:szCs w:val="28"/>
        </w:rPr>
        <w:t>ых</w:t>
      </w:r>
      <w:r w:rsidRPr="00DC258C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D546DD" w:rsidRPr="00DC258C">
        <w:rPr>
          <w:rFonts w:ascii="Times New Roman" w:eastAsia="Calibri" w:hAnsi="Times New Roman" w:cs="Times New Roman"/>
          <w:sz w:val="28"/>
          <w:szCs w:val="28"/>
        </w:rPr>
        <w:t>ях</w:t>
      </w:r>
      <w:r w:rsidRPr="00DC258C">
        <w:rPr>
          <w:rFonts w:ascii="Times New Roman" w:eastAsia="Calibri" w:hAnsi="Times New Roman" w:cs="Times New Roman"/>
          <w:sz w:val="28"/>
          <w:szCs w:val="28"/>
        </w:rPr>
        <w:t xml:space="preserve"> на сегодня является одной из ключевых.</w:t>
      </w:r>
    </w:p>
    <w:p w14:paraId="37B3C3A5" w14:textId="21CF50E4" w:rsidR="00364582" w:rsidRPr="00DC258C" w:rsidRDefault="00575E0E" w:rsidP="003645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5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Фонд планирует значительно увеличить количество компаний среднего бизнеса в портфеле получателей поддержки. Для достижения поставленной задачи одним из приоритетов будет являться развитие и укрепление партнерских </w:t>
      </w:r>
      <w:r w:rsidR="00C86608" w:rsidRPr="00DC258C">
        <w:rPr>
          <w:rFonts w:ascii="Times New Roman" w:eastAsia="Calibri" w:hAnsi="Times New Roman" w:cs="Times New Roman"/>
          <w:sz w:val="28"/>
          <w:szCs w:val="28"/>
        </w:rPr>
        <w:t>отношений с АО «Корпорация МСП» и</w:t>
      </w:r>
      <w:r w:rsidRPr="00DC2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608" w:rsidRPr="00DC258C">
        <w:rPr>
          <w:rFonts w:ascii="Times New Roman" w:eastAsia="Calibri" w:hAnsi="Times New Roman" w:cs="Times New Roman"/>
          <w:sz w:val="28"/>
          <w:szCs w:val="28"/>
        </w:rPr>
        <w:t xml:space="preserve">АО «МСП </w:t>
      </w:r>
      <w:r w:rsidRPr="00DC258C">
        <w:rPr>
          <w:rFonts w:ascii="Times New Roman" w:eastAsia="Calibri" w:hAnsi="Times New Roman" w:cs="Times New Roman"/>
          <w:sz w:val="28"/>
          <w:szCs w:val="28"/>
        </w:rPr>
        <w:t>Банк</w:t>
      </w:r>
      <w:r w:rsidR="00C86608" w:rsidRPr="00DC258C">
        <w:rPr>
          <w:rFonts w:ascii="Times New Roman" w:eastAsia="Calibri" w:hAnsi="Times New Roman" w:cs="Times New Roman"/>
          <w:sz w:val="28"/>
          <w:szCs w:val="28"/>
        </w:rPr>
        <w:t>», в том числе посредством совместных гарантийных продуктов</w:t>
      </w:r>
      <w:r w:rsidRPr="00DC258C">
        <w:rPr>
          <w:rFonts w:ascii="Times New Roman" w:eastAsia="Calibri" w:hAnsi="Times New Roman" w:cs="Times New Roman"/>
          <w:sz w:val="28"/>
          <w:szCs w:val="28"/>
        </w:rPr>
        <w:t>. Данное сотрудничество позволит предпринимателям Алтайского края привлекать еще больше финансовых ресурсов для развития собственного бизнеса</w:t>
      </w:r>
      <w:r w:rsidR="00050BF1" w:rsidRPr="00DC258C">
        <w:rPr>
          <w:rFonts w:ascii="Times New Roman" w:eastAsia="Calibri" w:hAnsi="Times New Roman" w:cs="Times New Roman"/>
          <w:sz w:val="28"/>
          <w:szCs w:val="28"/>
        </w:rPr>
        <w:t>.</w:t>
      </w:r>
      <w:r w:rsidR="00364582" w:rsidRPr="00DC25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5EF520" w14:textId="1112EF44" w:rsidR="006146EA" w:rsidRDefault="006146EA" w:rsidP="003645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58C">
        <w:rPr>
          <w:rFonts w:ascii="Times New Roman" w:eastAsia="Calibri" w:hAnsi="Times New Roman" w:cs="Times New Roman"/>
          <w:sz w:val="28"/>
          <w:szCs w:val="28"/>
        </w:rPr>
        <w:t>Новой категорией получателей поддержки фонда станут физические лица, применяющие специальный налоговый режим "Налог на профессиональный доход" (самозанятые граждане). Для данной категории разработана и утверждена отдельная программа предоставления поручительств.</w:t>
      </w:r>
    </w:p>
    <w:p w14:paraId="1E71ABCB" w14:textId="72923939" w:rsidR="00616DC4" w:rsidRPr="00DC258C" w:rsidRDefault="00616DC4" w:rsidP="003645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Приоритетным направлением</w:t>
      </w:r>
      <w:r w:rsidR="00924F6B">
        <w:rPr>
          <w:rFonts w:ascii="Times New Roman" w:eastAsia="Calibri" w:hAnsi="Times New Roman" w:cs="Times New Roman"/>
          <w:sz w:val="28"/>
          <w:szCs w:val="28"/>
        </w:rPr>
        <w:t xml:space="preserve"> деятельности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определенным </w:t>
      </w:r>
      <w:r w:rsidR="00924F6B">
        <w:rPr>
          <w:rFonts w:ascii="Times New Roman" w:eastAsia="Calibri" w:hAnsi="Times New Roman" w:cs="Times New Roman"/>
          <w:sz w:val="28"/>
          <w:szCs w:val="28"/>
        </w:rPr>
        <w:t>федеральным проектом «</w:t>
      </w:r>
      <w:r w:rsidR="00924F6B" w:rsidRPr="00924F6B">
        <w:rPr>
          <w:rFonts w:ascii="Times New Roman" w:eastAsia="Calibri" w:hAnsi="Times New Roman" w:cs="Times New Roman"/>
          <w:sz w:val="28"/>
          <w:szCs w:val="28"/>
        </w:rPr>
        <w:t>Создание условий для легкого старта и комфортного ведения бизнеса</w:t>
      </w:r>
      <w:r w:rsidR="00924F6B">
        <w:rPr>
          <w:rFonts w:ascii="Times New Roman" w:eastAsia="Calibri" w:hAnsi="Times New Roman" w:cs="Times New Roman"/>
          <w:sz w:val="28"/>
          <w:szCs w:val="28"/>
        </w:rPr>
        <w:t>», на ближайшие 3 года будет поддержка начинающих предпринимателей.</w:t>
      </w:r>
    </w:p>
    <w:p w14:paraId="06655162" w14:textId="4A368B1A" w:rsidR="00050BF1" w:rsidRPr="00DC258C" w:rsidRDefault="00050BF1" w:rsidP="00050BF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58C">
        <w:rPr>
          <w:rFonts w:ascii="Times New Roman" w:eastAsia="Calibri" w:hAnsi="Times New Roman" w:cs="Times New Roman"/>
          <w:sz w:val="28"/>
          <w:szCs w:val="28"/>
        </w:rPr>
        <w:t xml:space="preserve">Фонд планирует придерживаться принципа максимальной публичности и открытости своей деятельности. Понимая, что открытость и публичность являются основой доверия в партнерских отношениях, </w:t>
      </w:r>
      <w:r w:rsidR="00B50F79" w:rsidRPr="00DC258C">
        <w:rPr>
          <w:rFonts w:ascii="Times New Roman" w:eastAsia="Calibri" w:hAnsi="Times New Roman" w:cs="Times New Roman"/>
          <w:sz w:val="28"/>
          <w:szCs w:val="28"/>
        </w:rPr>
        <w:t xml:space="preserve">информацию о </w:t>
      </w:r>
      <w:r w:rsidRPr="00DC258C">
        <w:rPr>
          <w:rFonts w:ascii="Times New Roman" w:eastAsia="Calibri" w:hAnsi="Times New Roman" w:cs="Times New Roman"/>
          <w:sz w:val="28"/>
          <w:szCs w:val="28"/>
        </w:rPr>
        <w:t xml:space="preserve">результатах </w:t>
      </w:r>
      <w:r w:rsidR="00B50F79" w:rsidRPr="00DC258C">
        <w:rPr>
          <w:rFonts w:ascii="Times New Roman" w:eastAsia="Calibri" w:hAnsi="Times New Roman" w:cs="Times New Roman"/>
          <w:sz w:val="28"/>
          <w:szCs w:val="28"/>
        </w:rPr>
        <w:t xml:space="preserve">своей деятельности </w:t>
      </w:r>
      <w:r w:rsidRPr="00DC258C">
        <w:rPr>
          <w:rFonts w:ascii="Times New Roman" w:eastAsia="Calibri" w:hAnsi="Times New Roman" w:cs="Times New Roman"/>
          <w:sz w:val="28"/>
          <w:szCs w:val="28"/>
        </w:rPr>
        <w:t xml:space="preserve">Фонд планирует регулярно представлять широкой аудитории, размещая </w:t>
      </w:r>
      <w:r w:rsidR="0084333C" w:rsidRPr="00DC258C">
        <w:rPr>
          <w:rFonts w:ascii="Times New Roman" w:eastAsia="Calibri" w:hAnsi="Times New Roman" w:cs="Times New Roman"/>
          <w:sz w:val="28"/>
          <w:szCs w:val="28"/>
        </w:rPr>
        <w:t xml:space="preserve">данные о деятельности </w:t>
      </w:r>
      <w:r w:rsidRPr="00DC258C">
        <w:rPr>
          <w:rFonts w:ascii="Times New Roman" w:eastAsia="Calibri" w:hAnsi="Times New Roman" w:cs="Times New Roman"/>
          <w:sz w:val="28"/>
          <w:szCs w:val="28"/>
        </w:rPr>
        <w:t>на своем сайте, в публикациях в печатных СМИ и интернет</w:t>
      </w:r>
      <w:r w:rsidR="00B50F79" w:rsidRPr="00DC258C">
        <w:rPr>
          <w:rFonts w:ascii="Times New Roman" w:eastAsia="Calibri" w:hAnsi="Times New Roman" w:cs="Times New Roman"/>
          <w:sz w:val="28"/>
          <w:szCs w:val="28"/>
        </w:rPr>
        <w:t>-</w:t>
      </w:r>
      <w:r w:rsidRPr="00DC258C">
        <w:rPr>
          <w:rFonts w:ascii="Times New Roman" w:eastAsia="Calibri" w:hAnsi="Times New Roman" w:cs="Times New Roman"/>
          <w:sz w:val="28"/>
          <w:szCs w:val="28"/>
        </w:rPr>
        <w:t>ресурсах.</w:t>
      </w:r>
    </w:p>
    <w:p w14:paraId="77EFD82B" w14:textId="6F26E026" w:rsidR="00AC494F" w:rsidRPr="00DC258C" w:rsidRDefault="00575E0E" w:rsidP="00CA3E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8C">
        <w:rPr>
          <w:rFonts w:ascii="Times New Roman" w:hAnsi="Times New Roman" w:cs="Times New Roman"/>
          <w:sz w:val="28"/>
          <w:szCs w:val="28"/>
        </w:rPr>
        <w:t xml:space="preserve">Качественно управляя финансовыми рисками и гарантийным капиталом, Фонд будет </w:t>
      </w:r>
      <w:r w:rsidR="0084333C" w:rsidRPr="00DC258C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DC258C">
        <w:rPr>
          <w:rFonts w:ascii="Times New Roman" w:hAnsi="Times New Roman" w:cs="Times New Roman"/>
          <w:sz w:val="28"/>
          <w:szCs w:val="28"/>
        </w:rPr>
        <w:t xml:space="preserve">наращивать объемы предоставления поручительств </w:t>
      </w:r>
      <w:r w:rsidR="00FC7AD1" w:rsidRPr="00DC258C">
        <w:rPr>
          <w:rFonts w:ascii="Times New Roman" w:hAnsi="Times New Roman" w:cs="Times New Roman"/>
          <w:sz w:val="28"/>
          <w:szCs w:val="28"/>
        </w:rPr>
        <w:t>СМСП</w:t>
      </w:r>
      <w:r w:rsidRPr="00DC258C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="00FC7AD1" w:rsidRPr="00DC258C">
        <w:rPr>
          <w:rFonts w:ascii="Times New Roman" w:hAnsi="Times New Roman" w:cs="Times New Roman"/>
          <w:sz w:val="28"/>
          <w:szCs w:val="28"/>
        </w:rPr>
        <w:t xml:space="preserve"> организациям инфраструктуры поддержки СМСП,</w:t>
      </w:r>
      <w:r w:rsidRPr="00DC258C">
        <w:rPr>
          <w:rFonts w:ascii="Times New Roman" w:hAnsi="Times New Roman" w:cs="Times New Roman"/>
          <w:sz w:val="28"/>
          <w:szCs w:val="28"/>
        </w:rPr>
        <w:t xml:space="preserve"> </w:t>
      </w:r>
      <w:r w:rsidR="00612E2D" w:rsidRPr="00DC258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24F6B">
        <w:rPr>
          <w:rFonts w:ascii="Times New Roman" w:hAnsi="Times New Roman" w:cs="Times New Roman"/>
          <w:sz w:val="28"/>
          <w:szCs w:val="28"/>
        </w:rPr>
        <w:t xml:space="preserve">начинающим предпринимателям и </w:t>
      </w:r>
      <w:r w:rsidR="00612E2D" w:rsidRPr="00DC258C">
        <w:rPr>
          <w:rFonts w:ascii="Times New Roman" w:hAnsi="Times New Roman" w:cs="Times New Roman"/>
          <w:sz w:val="28"/>
          <w:szCs w:val="28"/>
        </w:rPr>
        <w:t>самозанятым гражданам, тем</w:t>
      </w:r>
      <w:r w:rsidRPr="00DC258C">
        <w:rPr>
          <w:rFonts w:ascii="Times New Roman" w:hAnsi="Times New Roman" w:cs="Times New Roman"/>
          <w:sz w:val="28"/>
          <w:szCs w:val="28"/>
        </w:rPr>
        <w:t xml:space="preserve"> самым увеличивая объемы финансирования СМСП, предлагая новые гарантийные продукты в ответ на потребности предпринимателей, а также своих партнеров. </w:t>
      </w:r>
    </w:p>
    <w:p w14:paraId="4744D2F8" w14:textId="1970917C" w:rsidR="00575E0E" w:rsidRPr="00252885" w:rsidRDefault="00575E0E" w:rsidP="006941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8C">
        <w:rPr>
          <w:rFonts w:ascii="Times New Roman" w:hAnsi="Times New Roman" w:cs="Times New Roman"/>
          <w:sz w:val="28"/>
          <w:szCs w:val="28"/>
        </w:rPr>
        <w:t>Общий объем предостав</w:t>
      </w:r>
      <w:r w:rsidR="00656532" w:rsidRPr="00DC258C">
        <w:rPr>
          <w:rFonts w:ascii="Times New Roman" w:hAnsi="Times New Roman" w:cs="Times New Roman"/>
          <w:sz w:val="28"/>
          <w:szCs w:val="28"/>
        </w:rPr>
        <w:t>ленных поручительств к концу 20</w:t>
      </w:r>
      <w:r w:rsidR="00CF688E" w:rsidRPr="00DC258C">
        <w:rPr>
          <w:rFonts w:ascii="Times New Roman" w:hAnsi="Times New Roman" w:cs="Times New Roman"/>
          <w:sz w:val="28"/>
          <w:szCs w:val="28"/>
        </w:rPr>
        <w:t>2</w:t>
      </w:r>
      <w:r w:rsidR="0077284C">
        <w:rPr>
          <w:rFonts w:ascii="Times New Roman" w:hAnsi="Times New Roman" w:cs="Times New Roman"/>
          <w:sz w:val="28"/>
          <w:szCs w:val="28"/>
        </w:rPr>
        <w:t>5</w:t>
      </w:r>
      <w:r w:rsidRPr="00DC258C">
        <w:rPr>
          <w:rFonts w:ascii="Times New Roman" w:hAnsi="Times New Roman" w:cs="Times New Roman"/>
          <w:sz w:val="28"/>
          <w:szCs w:val="28"/>
        </w:rPr>
        <w:t xml:space="preserve"> года сос</w:t>
      </w:r>
      <w:r w:rsidR="002B2D10" w:rsidRPr="00DC258C">
        <w:rPr>
          <w:rFonts w:ascii="Times New Roman" w:hAnsi="Times New Roman" w:cs="Times New Roman"/>
          <w:sz w:val="28"/>
          <w:szCs w:val="28"/>
        </w:rPr>
        <w:t xml:space="preserve">тавит более </w:t>
      </w:r>
      <w:r w:rsidR="001F1F6E" w:rsidRPr="001F1F6E">
        <w:rPr>
          <w:rFonts w:ascii="Times New Roman" w:hAnsi="Times New Roman" w:cs="Times New Roman"/>
          <w:sz w:val="28"/>
          <w:szCs w:val="28"/>
        </w:rPr>
        <w:t>6</w:t>
      </w:r>
      <w:r w:rsidR="001F1F6E">
        <w:rPr>
          <w:rFonts w:ascii="Times New Roman" w:hAnsi="Times New Roman" w:cs="Times New Roman"/>
          <w:sz w:val="28"/>
          <w:szCs w:val="28"/>
        </w:rPr>
        <w:t>,5</w:t>
      </w:r>
      <w:r w:rsidRPr="001F1F6E">
        <w:rPr>
          <w:rFonts w:ascii="Times New Roman" w:hAnsi="Times New Roman" w:cs="Times New Roman"/>
          <w:sz w:val="28"/>
          <w:szCs w:val="28"/>
        </w:rPr>
        <w:t xml:space="preserve"> </w:t>
      </w:r>
      <w:r w:rsidRPr="00DC258C">
        <w:rPr>
          <w:rFonts w:ascii="Times New Roman" w:hAnsi="Times New Roman" w:cs="Times New Roman"/>
          <w:sz w:val="28"/>
          <w:szCs w:val="28"/>
        </w:rPr>
        <w:t xml:space="preserve">миллиардов рублей, общий объем привлеченного финансирования субъектов малого и среднего предпринимательства составит </w:t>
      </w:r>
      <w:r w:rsidR="005868E3" w:rsidRPr="00DC258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9C25E6" w:rsidRPr="009C25E6">
        <w:rPr>
          <w:rFonts w:ascii="Times New Roman" w:hAnsi="Times New Roman" w:cs="Times New Roman"/>
          <w:sz w:val="28"/>
          <w:szCs w:val="28"/>
        </w:rPr>
        <w:t>18</w:t>
      </w:r>
      <w:r w:rsidR="005868E3" w:rsidRPr="009C25E6">
        <w:rPr>
          <w:rFonts w:ascii="Times New Roman" w:hAnsi="Times New Roman" w:cs="Times New Roman"/>
          <w:sz w:val="28"/>
          <w:szCs w:val="28"/>
        </w:rPr>
        <w:t xml:space="preserve"> </w:t>
      </w:r>
      <w:r w:rsidRPr="00DC258C">
        <w:rPr>
          <w:rFonts w:ascii="Times New Roman" w:hAnsi="Times New Roman" w:cs="Times New Roman"/>
          <w:sz w:val="28"/>
          <w:szCs w:val="28"/>
        </w:rPr>
        <w:t xml:space="preserve">миллиардов рублей, количество </w:t>
      </w:r>
      <w:r w:rsidR="00667A64" w:rsidRPr="00DC258C">
        <w:rPr>
          <w:rFonts w:ascii="Times New Roman" w:hAnsi="Times New Roman" w:cs="Times New Roman"/>
          <w:sz w:val="28"/>
          <w:szCs w:val="28"/>
        </w:rPr>
        <w:t>СМСП -</w:t>
      </w:r>
      <w:r w:rsidRPr="00DC258C">
        <w:rPr>
          <w:rFonts w:ascii="Times New Roman" w:hAnsi="Times New Roman" w:cs="Times New Roman"/>
          <w:sz w:val="28"/>
          <w:szCs w:val="28"/>
        </w:rPr>
        <w:t xml:space="preserve"> получателей поддержки – более </w:t>
      </w:r>
      <w:r w:rsidR="009C25E6" w:rsidRPr="009C25E6">
        <w:rPr>
          <w:rFonts w:ascii="Times New Roman" w:hAnsi="Times New Roman" w:cs="Times New Roman"/>
          <w:sz w:val="28"/>
          <w:szCs w:val="28"/>
        </w:rPr>
        <w:t>1 200</w:t>
      </w:r>
      <w:r w:rsidR="00F002A4" w:rsidRPr="00252885">
        <w:rPr>
          <w:rFonts w:ascii="Times New Roman" w:hAnsi="Times New Roman" w:cs="Times New Roman"/>
          <w:sz w:val="28"/>
          <w:szCs w:val="28"/>
        </w:rPr>
        <w:t>.</w:t>
      </w:r>
    </w:p>
    <w:p w14:paraId="365E5CEB" w14:textId="004BD520" w:rsidR="007A39E7" w:rsidRPr="00DC258C" w:rsidRDefault="00EF1348" w:rsidP="006941E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58C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объемов поручительств в рамках операционного лимита на вновь принятые условные </w:t>
      </w:r>
      <w:r w:rsidR="007A39E7" w:rsidRPr="00DC258C">
        <w:rPr>
          <w:rFonts w:ascii="Times New Roman" w:eastAsia="Calibri" w:hAnsi="Times New Roman" w:cs="Times New Roman"/>
          <w:sz w:val="28"/>
          <w:szCs w:val="28"/>
        </w:rPr>
        <w:t>обязательства Фонд</w:t>
      </w:r>
      <w:r w:rsidRPr="00DC258C">
        <w:rPr>
          <w:rFonts w:ascii="Times New Roman" w:eastAsia="Calibri" w:hAnsi="Times New Roman" w:cs="Times New Roman"/>
          <w:sz w:val="28"/>
          <w:szCs w:val="28"/>
        </w:rPr>
        <w:t xml:space="preserve"> закрепляет </w:t>
      </w:r>
      <w:r w:rsidR="007A39E7" w:rsidRPr="00DC258C">
        <w:rPr>
          <w:rFonts w:ascii="Times New Roman" w:eastAsia="Calibri" w:hAnsi="Times New Roman" w:cs="Times New Roman"/>
          <w:sz w:val="28"/>
          <w:szCs w:val="28"/>
        </w:rPr>
        <w:t>лимит в</w:t>
      </w:r>
      <w:r w:rsidRPr="00DC258C">
        <w:rPr>
          <w:rFonts w:ascii="Times New Roman" w:eastAsia="Calibri" w:hAnsi="Times New Roman" w:cs="Times New Roman"/>
          <w:sz w:val="28"/>
          <w:szCs w:val="28"/>
        </w:rPr>
        <w:t xml:space="preserve"> размере 5% </w:t>
      </w:r>
      <w:r w:rsidR="007A39E7" w:rsidRPr="00DC258C">
        <w:rPr>
          <w:rFonts w:ascii="Times New Roman" w:eastAsia="Calibri" w:hAnsi="Times New Roman" w:cs="Times New Roman"/>
          <w:sz w:val="28"/>
          <w:szCs w:val="28"/>
        </w:rPr>
        <w:t xml:space="preserve">от размера общего операционного лимита на вновь принятые условные обязательства по </w:t>
      </w:r>
      <w:r w:rsidR="000370B9" w:rsidRPr="00DC258C">
        <w:rPr>
          <w:rFonts w:ascii="Times New Roman" w:eastAsia="Calibri" w:hAnsi="Times New Roman" w:cs="Times New Roman"/>
          <w:sz w:val="28"/>
          <w:szCs w:val="28"/>
        </w:rPr>
        <w:t xml:space="preserve">обязательствам </w:t>
      </w:r>
      <w:r w:rsidR="007A39E7" w:rsidRPr="00DC258C">
        <w:rPr>
          <w:rFonts w:ascii="Times New Roman" w:eastAsia="Calibri" w:hAnsi="Times New Roman" w:cs="Times New Roman"/>
          <w:sz w:val="28"/>
          <w:szCs w:val="28"/>
        </w:rPr>
        <w:t>субъектов МСП</w:t>
      </w:r>
      <w:r w:rsidRPr="00DC258C">
        <w:rPr>
          <w:rFonts w:ascii="Times New Roman" w:eastAsia="Calibri" w:hAnsi="Times New Roman" w:cs="Times New Roman"/>
          <w:sz w:val="28"/>
          <w:szCs w:val="28"/>
        </w:rPr>
        <w:t>, осуществляющих деятельность в форме сель</w:t>
      </w:r>
      <w:r w:rsidR="00B10568" w:rsidRPr="00DC258C">
        <w:rPr>
          <w:rFonts w:ascii="Times New Roman" w:eastAsia="Calibri" w:hAnsi="Times New Roman" w:cs="Times New Roman"/>
          <w:sz w:val="28"/>
          <w:szCs w:val="28"/>
        </w:rPr>
        <w:t>с</w:t>
      </w:r>
      <w:r w:rsidRPr="00DC258C">
        <w:rPr>
          <w:rFonts w:ascii="Times New Roman" w:eastAsia="Calibri" w:hAnsi="Times New Roman" w:cs="Times New Roman"/>
          <w:sz w:val="28"/>
          <w:szCs w:val="28"/>
        </w:rPr>
        <w:t>кохоз</w:t>
      </w:r>
      <w:r w:rsidR="00B10568" w:rsidRPr="00DC258C">
        <w:rPr>
          <w:rFonts w:ascii="Times New Roman" w:eastAsia="Calibri" w:hAnsi="Times New Roman" w:cs="Times New Roman"/>
          <w:sz w:val="28"/>
          <w:szCs w:val="28"/>
        </w:rPr>
        <w:t>яйственных</w:t>
      </w:r>
      <w:r w:rsidRPr="00DC258C">
        <w:rPr>
          <w:rFonts w:ascii="Times New Roman" w:eastAsia="Calibri" w:hAnsi="Times New Roman" w:cs="Times New Roman"/>
          <w:sz w:val="28"/>
          <w:szCs w:val="28"/>
        </w:rPr>
        <w:t xml:space="preserve"> потреб</w:t>
      </w:r>
      <w:r w:rsidR="00B10568" w:rsidRPr="00DC258C">
        <w:rPr>
          <w:rFonts w:ascii="Times New Roman" w:eastAsia="Calibri" w:hAnsi="Times New Roman" w:cs="Times New Roman"/>
          <w:sz w:val="28"/>
          <w:szCs w:val="28"/>
        </w:rPr>
        <w:t>ительских</w:t>
      </w:r>
      <w:r w:rsidRPr="00DC258C">
        <w:rPr>
          <w:rFonts w:ascii="Times New Roman" w:eastAsia="Calibri" w:hAnsi="Times New Roman" w:cs="Times New Roman"/>
          <w:sz w:val="28"/>
          <w:szCs w:val="28"/>
        </w:rPr>
        <w:t xml:space="preserve"> коопера</w:t>
      </w:r>
      <w:r w:rsidR="00B10568" w:rsidRPr="00DC258C">
        <w:rPr>
          <w:rFonts w:ascii="Times New Roman" w:eastAsia="Calibri" w:hAnsi="Times New Roman" w:cs="Times New Roman"/>
          <w:sz w:val="28"/>
          <w:szCs w:val="28"/>
        </w:rPr>
        <w:t>тивов</w:t>
      </w:r>
      <w:r w:rsidR="007A39E7" w:rsidRPr="00DC258C">
        <w:rPr>
          <w:rFonts w:ascii="Times New Roman" w:eastAsia="Calibri" w:hAnsi="Times New Roman" w:cs="Times New Roman"/>
          <w:sz w:val="28"/>
          <w:szCs w:val="28"/>
        </w:rPr>
        <w:t xml:space="preserve">, в размере 2% от размера общего операционного лимита на вновь принятые условные обязательства по </w:t>
      </w:r>
      <w:r w:rsidR="000370B9" w:rsidRPr="00DC258C">
        <w:rPr>
          <w:rFonts w:ascii="Times New Roman" w:eastAsia="Calibri" w:hAnsi="Times New Roman" w:cs="Times New Roman"/>
          <w:sz w:val="28"/>
          <w:szCs w:val="28"/>
        </w:rPr>
        <w:t xml:space="preserve">обязательствам </w:t>
      </w:r>
      <w:r w:rsidR="007A39E7" w:rsidRPr="00DC258C">
        <w:rPr>
          <w:rFonts w:ascii="Times New Roman" w:eastAsia="Calibri" w:hAnsi="Times New Roman" w:cs="Times New Roman"/>
          <w:sz w:val="28"/>
          <w:szCs w:val="28"/>
        </w:rPr>
        <w:t>субъектов МСП, оформляемым под залог прав на интеллектуальную собственность.</w:t>
      </w:r>
    </w:p>
    <w:p w14:paraId="5D1F81A1" w14:textId="386C83F2" w:rsidR="00336A41" w:rsidRPr="00DC258C" w:rsidRDefault="00575E0E" w:rsidP="00D00F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8C">
        <w:rPr>
          <w:rFonts w:ascii="Times New Roman" w:hAnsi="Times New Roman" w:cs="Times New Roman"/>
          <w:sz w:val="28"/>
          <w:szCs w:val="28"/>
        </w:rPr>
        <w:t>В целях увеличения объем</w:t>
      </w:r>
      <w:r w:rsidR="00653D1F" w:rsidRPr="00DC258C">
        <w:rPr>
          <w:rFonts w:ascii="Times New Roman" w:hAnsi="Times New Roman" w:cs="Times New Roman"/>
          <w:sz w:val="28"/>
          <w:szCs w:val="28"/>
        </w:rPr>
        <w:t>ов предоставления поручительств</w:t>
      </w:r>
      <w:r w:rsidRPr="00DC258C">
        <w:rPr>
          <w:rFonts w:ascii="Times New Roman" w:hAnsi="Times New Roman" w:cs="Times New Roman"/>
          <w:sz w:val="28"/>
          <w:szCs w:val="28"/>
        </w:rPr>
        <w:t xml:space="preserve"> Фо</w:t>
      </w:r>
      <w:r w:rsidR="00653D1F" w:rsidRPr="00DC258C">
        <w:rPr>
          <w:rFonts w:ascii="Times New Roman" w:hAnsi="Times New Roman" w:cs="Times New Roman"/>
          <w:sz w:val="28"/>
          <w:szCs w:val="28"/>
        </w:rPr>
        <w:t xml:space="preserve">нд планирует увеличить размер гарантийного капитала </w:t>
      </w:r>
      <w:r w:rsidRPr="00DC258C">
        <w:rPr>
          <w:rFonts w:ascii="Times New Roman" w:hAnsi="Times New Roman" w:cs="Times New Roman"/>
          <w:sz w:val="28"/>
          <w:szCs w:val="28"/>
        </w:rPr>
        <w:t>к концу 20</w:t>
      </w:r>
      <w:r w:rsidR="00CF688E" w:rsidRPr="00DC258C">
        <w:rPr>
          <w:rFonts w:ascii="Times New Roman" w:hAnsi="Times New Roman" w:cs="Times New Roman"/>
          <w:sz w:val="28"/>
          <w:szCs w:val="28"/>
        </w:rPr>
        <w:t>2</w:t>
      </w:r>
      <w:r w:rsidR="0077284C">
        <w:rPr>
          <w:rFonts w:ascii="Times New Roman" w:hAnsi="Times New Roman" w:cs="Times New Roman"/>
          <w:sz w:val="28"/>
          <w:szCs w:val="28"/>
        </w:rPr>
        <w:t>5</w:t>
      </w:r>
      <w:r w:rsidRPr="00DC258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0CBA" w:rsidRPr="00DC258C">
        <w:rPr>
          <w:rFonts w:ascii="Times New Roman" w:hAnsi="Times New Roman" w:cs="Times New Roman"/>
          <w:sz w:val="28"/>
          <w:szCs w:val="28"/>
        </w:rPr>
        <w:t xml:space="preserve">не менее чем на </w:t>
      </w:r>
      <w:r w:rsidR="00213F48">
        <w:rPr>
          <w:rFonts w:ascii="Times New Roman" w:hAnsi="Times New Roman" w:cs="Times New Roman"/>
          <w:sz w:val="28"/>
          <w:szCs w:val="28"/>
        </w:rPr>
        <w:t>10</w:t>
      </w:r>
      <w:r w:rsidR="002B2D10" w:rsidRPr="009C25E6">
        <w:rPr>
          <w:rFonts w:ascii="Times New Roman" w:hAnsi="Times New Roman" w:cs="Times New Roman"/>
          <w:sz w:val="28"/>
          <w:szCs w:val="28"/>
        </w:rPr>
        <w:t>%</w:t>
      </w:r>
      <w:r w:rsidR="00787B53" w:rsidRPr="009C25E6">
        <w:rPr>
          <w:rFonts w:ascii="Times New Roman" w:hAnsi="Times New Roman" w:cs="Times New Roman"/>
          <w:sz w:val="28"/>
          <w:szCs w:val="28"/>
        </w:rPr>
        <w:t xml:space="preserve"> </w:t>
      </w:r>
      <w:r w:rsidR="00787B53" w:rsidRPr="00DC258C">
        <w:rPr>
          <w:rFonts w:ascii="Times New Roman" w:hAnsi="Times New Roman" w:cs="Times New Roman"/>
          <w:sz w:val="28"/>
          <w:szCs w:val="28"/>
        </w:rPr>
        <w:lastRenderedPageBreak/>
        <w:t>(от уровня 20</w:t>
      </w:r>
      <w:r w:rsidR="0077284C">
        <w:rPr>
          <w:rFonts w:ascii="Times New Roman" w:hAnsi="Times New Roman" w:cs="Times New Roman"/>
          <w:sz w:val="28"/>
          <w:szCs w:val="28"/>
        </w:rPr>
        <w:t>22</w:t>
      </w:r>
      <w:r w:rsidR="00787B53" w:rsidRPr="00DC258C">
        <w:rPr>
          <w:rFonts w:ascii="Times New Roman" w:hAnsi="Times New Roman" w:cs="Times New Roman"/>
          <w:sz w:val="28"/>
          <w:szCs w:val="28"/>
        </w:rPr>
        <w:t xml:space="preserve"> года)</w:t>
      </w:r>
      <w:r w:rsidR="006A3A53" w:rsidRPr="00DC258C">
        <w:rPr>
          <w:rFonts w:ascii="Times New Roman" w:hAnsi="Times New Roman" w:cs="Times New Roman"/>
          <w:sz w:val="28"/>
          <w:szCs w:val="28"/>
        </w:rPr>
        <w:t>, достигнув</w:t>
      </w:r>
      <w:r w:rsidR="0086046E" w:rsidRPr="00DC258C">
        <w:rPr>
          <w:rFonts w:ascii="Times New Roman" w:hAnsi="Times New Roman" w:cs="Times New Roman"/>
          <w:sz w:val="28"/>
          <w:szCs w:val="28"/>
        </w:rPr>
        <w:t>,</w:t>
      </w:r>
      <w:r w:rsidR="006A3A53" w:rsidRPr="00DC258C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86046E" w:rsidRPr="00DC258C">
        <w:rPr>
          <w:rFonts w:ascii="Times New Roman" w:hAnsi="Times New Roman" w:cs="Times New Roman"/>
          <w:sz w:val="28"/>
          <w:szCs w:val="28"/>
        </w:rPr>
        <w:t>,</w:t>
      </w:r>
      <w:r w:rsidR="006A3A53" w:rsidRPr="00DC258C">
        <w:rPr>
          <w:rFonts w:ascii="Times New Roman" w:hAnsi="Times New Roman" w:cs="Times New Roman"/>
          <w:sz w:val="28"/>
          <w:szCs w:val="28"/>
        </w:rPr>
        <w:t xml:space="preserve"> размера не менее</w:t>
      </w:r>
      <w:r w:rsidR="002B2D10" w:rsidRPr="00DC258C">
        <w:rPr>
          <w:rFonts w:ascii="Times New Roman" w:hAnsi="Times New Roman" w:cs="Times New Roman"/>
          <w:sz w:val="28"/>
          <w:szCs w:val="28"/>
        </w:rPr>
        <w:t xml:space="preserve"> </w:t>
      </w:r>
      <w:r w:rsidR="00213F48">
        <w:rPr>
          <w:rFonts w:ascii="Times New Roman" w:hAnsi="Times New Roman" w:cs="Times New Roman"/>
          <w:sz w:val="28"/>
          <w:szCs w:val="28"/>
        </w:rPr>
        <w:t>900</w:t>
      </w:r>
      <w:r w:rsidR="00612E2D" w:rsidRPr="00DC258C">
        <w:rPr>
          <w:rFonts w:ascii="Times New Roman" w:hAnsi="Times New Roman" w:cs="Times New Roman"/>
          <w:sz w:val="28"/>
          <w:szCs w:val="28"/>
        </w:rPr>
        <w:t xml:space="preserve"> </w:t>
      </w:r>
      <w:r w:rsidR="006A3A53" w:rsidRPr="00DC258C">
        <w:rPr>
          <w:rFonts w:ascii="Times New Roman" w:hAnsi="Times New Roman" w:cs="Times New Roman"/>
          <w:sz w:val="28"/>
          <w:szCs w:val="28"/>
        </w:rPr>
        <w:t>млн. руб.</w:t>
      </w:r>
      <w:r w:rsidR="00336A41" w:rsidRPr="00DC258C">
        <w:rPr>
          <w:rFonts w:ascii="Times New Roman" w:hAnsi="Times New Roman" w:cs="Times New Roman"/>
          <w:sz w:val="28"/>
          <w:szCs w:val="28"/>
        </w:rPr>
        <w:t xml:space="preserve"> Рост размера капитала планируется за счет получения прибыли от основных видов деятельности Фонда</w:t>
      </w:r>
      <w:r w:rsidR="005868E3" w:rsidRPr="00DC258C">
        <w:rPr>
          <w:rFonts w:ascii="Times New Roman" w:hAnsi="Times New Roman" w:cs="Times New Roman"/>
          <w:sz w:val="28"/>
          <w:szCs w:val="28"/>
        </w:rPr>
        <w:t>,</w:t>
      </w:r>
      <w:r w:rsidR="00336A41" w:rsidRPr="00DC258C">
        <w:rPr>
          <w:rFonts w:ascii="Times New Roman" w:hAnsi="Times New Roman" w:cs="Times New Roman"/>
          <w:sz w:val="28"/>
          <w:szCs w:val="28"/>
        </w:rPr>
        <w:t xml:space="preserve"> размещения свободных денежных средств Фонда в депозиты высо</w:t>
      </w:r>
      <w:r w:rsidR="00E75474" w:rsidRPr="00DC258C">
        <w:rPr>
          <w:rFonts w:ascii="Times New Roman" w:hAnsi="Times New Roman" w:cs="Times New Roman"/>
          <w:sz w:val="28"/>
          <w:szCs w:val="28"/>
        </w:rPr>
        <w:t xml:space="preserve">конадежных кредитных учреждений, за счет </w:t>
      </w:r>
      <w:r w:rsidR="005868E3" w:rsidRPr="00DC258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75474" w:rsidRPr="00DC258C">
        <w:rPr>
          <w:rFonts w:ascii="Times New Roman" w:hAnsi="Times New Roman" w:cs="Times New Roman"/>
          <w:sz w:val="28"/>
          <w:szCs w:val="28"/>
        </w:rPr>
        <w:t xml:space="preserve">субсидий на осуществление деятельности </w:t>
      </w:r>
      <w:r w:rsidR="005868E3" w:rsidRPr="00DC258C">
        <w:rPr>
          <w:rFonts w:ascii="Times New Roman" w:hAnsi="Times New Roman" w:cs="Times New Roman"/>
          <w:sz w:val="28"/>
          <w:szCs w:val="28"/>
        </w:rPr>
        <w:t>региональных гарантийных организаций</w:t>
      </w:r>
      <w:r w:rsidR="006A7F3F" w:rsidRPr="00DC258C">
        <w:rPr>
          <w:rFonts w:ascii="Times New Roman" w:hAnsi="Times New Roman" w:cs="Times New Roman"/>
          <w:sz w:val="28"/>
          <w:szCs w:val="28"/>
        </w:rPr>
        <w:t>.</w:t>
      </w:r>
    </w:p>
    <w:p w14:paraId="1CBCEAA9" w14:textId="77777777" w:rsidR="00693E99" w:rsidRPr="00DC258C" w:rsidRDefault="00693E99" w:rsidP="00D00F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321D3" w14:textId="6CDD0A2D" w:rsidR="00544CAD" w:rsidRPr="00DC258C" w:rsidRDefault="00544CAD" w:rsidP="00D00FE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258C">
        <w:rPr>
          <w:rFonts w:ascii="Times New Roman" w:eastAsia="Calibri" w:hAnsi="Times New Roman" w:cs="Times New Roman"/>
          <w:b/>
          <w:i/>
          <w:sz w:val="28"/>
          <w:szCs w:val="28"/>
        </w:rPr>
        <w:t>Прогнозные значения основных ключевых показателей эффективности деятельности Фонда на 20</w:t>
      </w:r>
      <w:r w:rsidR="007522D4" w:rsidRPr="00DC258C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77284C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Pr="00DC258C">
        <w:rPr>
          <w:rFonts w:ascii="Times New Roman" w:eastAsia="Calibri" w:hAnsi="Times New Roman" w:cs="Times New Roman"/>
          <w:b/>
          <w:i/>
          <w:sz w:val="28"/>
          <w:szCs w:val="28"/>
        </w:rPr>
        <w:t>-20</w:t>
      </w:r>
      <w:r w:rsidR="007522D4" w:rsidRPr="00DC258C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77284C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Pr="00DC25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годы</w:t>
      </w:r>
    </w:p>
    <w:p w14:paraId="3FB5599E" w14:textId="77777777" w:rsidR="00544CAD" w:rsidRPr="00DC258C" w:rsidRDefault="00544CAD" w:rsidP="00544C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5"/>
        <w:tblW w:w="4931" w:type="pct"/>
        <w:tblLayout w:type="fixed"/>
        <w:tblLook w:val="04A0" w:firstRow="1" w:lastRow="0" w:firstColumn="1" w:lastColumn="0" w:noHBand="0" w:noVBand="1"/>
      </w:tblPr>
      <w:tblGrid>
        <w:gridCol w:w="4958"/>
        <w:gridCol w:w="1701"/>
        <w:gridCol w:w="1558"/>
        <w:gridCol w:w="1558"/>
      </w:tblGrid>
      <w:tr w:rsidR="00252885" w:rsidRPr="00DC258C" w14:paraId="6D4D6B58" w14:textId="77777777" w:rsidTr="0077284C">
        <w:tc>
          <w:tcPr>
            <w:tcW w:w="2536" w:type="pct"/>
          </w:tcPr>
          <w:p w14:paraId="2B3BE48E" w14:textId="77777777" w:rsidR="00252885" w:rsidRPr="00DC258C" w:rsidRDefault="00252885" w:rsidP="0032386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70" w:type="pct"/>
          </w:tcPr>
          <w:p w14:paraId="7B77B245" w14:textId="4F145C79" w:rsidR="00252885" w:rsidRPr="00DC258C" w:rsidRDefault="00252885" w:rsidP="007522D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7284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C258C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  <w:p w14:paraId="42C5F74C" w14:textId="39FEF32F" w:rsidR="00252885" w:rsidRPr="00DC258C" w:rsidRDefault="00252885" w:rsidP="007522D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/>
                <w:b/>
                <w:sz w:val="28"/>
                <w:szCs w:val="28"/>
              </w:rPr>
              <w:t>(план)</w:t>
            </w:r>
          </w:p>
        </w:tc>
        <w:tc>
          <w:tcPr>
            <w:tcW w:w="797" w:type="pct"/>
          </w:tcPr>
          <w:p w14:paraId="70DB4C94" w14:textId="53BBD614" w:rsidR="00252885" w:rsidRPr="00DC258C" w:rsidRDefault="00252885" w:rsidP="007522D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7284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C258C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  <w:p w14:paraId="3FAD0975" w14:textId="2815B643" w:rsidR="00252885" w:rsidRPr="00DC258C" w:rsidRDefault="00252885" w:rsidP="007522D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/>
                <w:b/>
                <w:sz w:val="28"/>
                <w:szCs w:val="28"/>
              </w:rPr>
              <w:t>(план)</w:t>
            </w:r>
          </w:p>
        </w:tc>
        <w:tc>
          <w:tcPr>
            <w:tcW w:w="797" w:type="pct"/>
          </w:tcPr>
          <w:p w14:paraId="5865881D" w14:textId="62367950" w:rsidR="00252885" w:rsidRPr="00DC258C" w:rsidRDefault="00252885" w:rsidP="00787B53">
            <w:pPr>
              <w:pStyle w:val="a3"/>
              <w:ind w:left="0"/>
              <w:jc w:val="center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DC258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7284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C258C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  <w:p w14:paraId="6C50A817" w14:textId="4A23B81F" w:rsidR="00252885" w:rsidRPr="00DC258C" w:rsidRDefault="00252885" w:rsidP="007522D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/>
                <w:b/>
                <w:sz w:val="28"/>
                <w:szCs w:val="28"/>
              </w:rPr>
              <w:t>(план)</w:t>
            </w:r>
          </w:p>
        </w:tc>
      </w:tr>
      <w:tr w:rsidR="0077284C" w:rsidRPr="00DC258C" w14:paraId="596FA839" w14:textId="77777777" w:rsidTr="0077284C">
        <w:tc>
          <w:tcPr>
            <w:tcW w:w="2536" w:type="pct"/>
          </w:tcPr>
          <w:p w14:paraId="4E1C0BE0" w14:textId="26CDD40A" w:rsidR="0077284C" w:rsidRPr="00DC258C" w:rsidRDefault="0077284C" w:rsidP="007728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58C">
              <w:rPr>
                <w:rFonts w:ascii="Times New Roman" w:hAnsi="Times New Roman"/>
                <w:sz w:val="28"/>
                <w:szCs w:val="28"/>
              </w:rPr>
              <w:t xml:space="preserve">Годовой </w:t>
            </w:r>
            <w:r>
              <w:rPr>
                <w:rFonts w:ascii="Times New Roman" w:hAnsi="Times New Roman"/>
                <w:sz w:val="28"/>
                <w:szCs w:val="28"/>
              </w:rPr>
              <w:t>размер</w:t>
            </w:r>
            <w:r w:rsidRPr="00DC258C">
              <w:rPr>
                <w:rFonts w:ascii="Times New Roman" w:hAnsi="Times New Roman"/>
                <w:sz w:val="28"/>
                <w:szCs w:val="28"/>
              </w:rPr>
              <w:t xml:space="preserve"> поручительств, предоставленных СМСП и организациям инфраструктуры поддержки СМСП, а также физическим лицам, применяющим специальный налоговый режим "Налог на профессиональный доход", с учетом поручительств, выданных в рамках </w:t>
            </w:r>
            <w:proofErr w:type="spellStart"/>
            <w:r w:rsidRPr="00DC258C">
              <w:rPr>
                <w:rFonts w:ascii="Times New Roman" w:hAnsi="Times New Roman"/>
                <w:sz w:val="28"/>
                <w:szCs w:val="28"/>
              </w:rPr>
              <w:t>согарантий</w:t>
            </w:r>
            <w:proofErr w:type="spellEnd"/>
            <w:r w:rsidRPr="00DC258C">
              <w:rPr>
                <w:rFonts w:ascii="Times New Roman" w:hAnsi="Times New Roman"/>
                <w:sz w:val="28"/>
                <w:szCs w:val="28"/>
              </w:rPr>
              <w:t xml:space="preserve"> в части, обеспеченной поручительством Фонда, тыс. руб.</w:t>
            </w:r>
          </w:p>
        </w:tc>
        <w:tc>
          <w:tcPr>
            <w:tcW w:w="870" w:type="pct"/>
            <w:vAlign w:val="center"/>
          </w:tcPr>
          <w:p w14:paraId="1ACC9F1B" w14:textId="1A54D641" w:rsidR="0077284C" w:rsidRPr="00DC258C" w:rsidRDefault="0014604D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A109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7284C" w:rsidRPr="00252885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797" w:type="pct"/>
            <w:vAlign w:val="center"/>
          </w:tcPr>
          <w:p w14:paraId="3700886E" w14:textId="749134D8" w:rsidR="0077284C" w:rsidRPr="00252885" w:rsidRDefault="0014604D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660 000</w:t>
            </w:r>
          </w:p>
        </w:tc>
        <w:tc>
          <w:tcPr>
            <w:tcW w:w="797" w:type="pct"/>
            <w:vAlign w:val="center"/>
          </w:tcPr>
          <w:p w14:paraId="2A7EB197" w14:textId="0F9C0124" w:rsidR="0077284C" w:rsidRPr="00252885" w:rsidRDefault="0014604D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726 000</w:t>
            </w:r>
          </w:p>
        </w:tc>
      </w:tr>
      <w:tr w:rsidR="0077284C" w:rsidRPr="00DC258C" w14:paraId="636FC7A0" w14:textId="77777777" w:rsidTr="0077284C">
        <w:trPr>
          <w:trHeight w:val="3187"/>
        </w:trPr>
        <w:tc>
          <w:tcPr>
            <w:tcW w:w="2536" w:type="pct"/>
          </w:tcPr>
          <w:p w14:paraId="2B957FA8" w14:textId="1138F821" w:rsidR="0077284C" w:rsidRPr="00DC258C" w:rsidRDefault="0077284C" w:rsidP="007728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58C">
              <w:rPr>
                <w:rFonts w:ascii="Times New Roman" w:hAnsi="Times New Roman"/>
                <w:sz w:val="28"/>
                <w:szCs w:val="28"/>
              </w:rPr>
              <w:t xml:space="preserve">Годовой объем привлеченного СМСП и организациями инфраструктуры поддержки СМСП, а также физическими лицами, применяющими специальный налоговый режим "Налог на профессиональный доход", финансирования с помощью предоставленных Фондом поручительств с учетом средств, привлеченных по поручительствам в рамках </w:t>
            </w:r>
            <w:proofErr w:type="spellStart"/>
            <w:r w:rsidRPr="00DC258C">
              <w:rPr>
                <w:rFonts w:ascii="Times New Roman" w:hAnsi="Times New Roman"/>
                <w:sz w:val="28"/>
                <w:szCs w:val="28"/>
              </w:rPr>
              <w:t>согарантий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870" w:type="pct"/>
            <w:vAlign w:val="center"/>
          </w:tcPr>
          <w:p w14:paraId="6FE19CEA" w14:textId="33F83213" w:rsidR="00E26BA2" w:rsidRPr="00E26BA2" w:rsidRDefault="0014604D" w:rsidP="00E26B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</w:t>
            </w:r>
            <w:r w:rsidR="001A109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0 000</w:t>
            </w:r>
          </w:p>
        </w:tc>
        <w:tc>
          <w:tcPr>
            <w:tcW w:w="797" w:type="pct"/>
            <w:vAlign w:val="center"/>
          </w:tcPr>
          <w:p w14:paraId="3D4D9E0A" w14:textId="0276D03B" w:rsidR="0077284C" w:rsidRPr="00252885" w:rsidRDefault="0014604D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1 650 000</w:t>
            </w:r>
          </w:p>
        </w:tc>
        <w:tc>
          <w:tcPr>
            <w:tcW w:w="797" w:type="pct"/>
            <w:vAlign w:val="center"/>
          </w:tcPr>
          <w:p w14:paraId="65B4C829" w14:textId="0115CB1A" w:rsidR="0077284C" w:rsidRPr="00252885" w:rsidRDefault="0014604D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1 815 000</w:t>
            </w:r>
          </w:p>
        </w:tc>
      </w:tr>
      <w:tr w:rsidR="0077284C" w:rsidRPr="00DC258C" w14:paraId="2F5DD557" w14:textId="77777777" w:rsidTr="0077284C">
        <w:tc>
          <w:tcPr>
            <w:tcW w:w="2536" w:type="pct"/>
          </w:tcPr>
          <w:p w14:paraId="27ADD58C" w14:textId="1390B4F7" w:rsidR="0077284C" w:rsidRPr="00DC258C" w:rsidRDefault="0077284C" w:rsidP="007728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58C">
              <w:rPr>
                <w:rFonts w:ascii="Times New Roman" w:hAnsi="Times New Roman"/>
                <w:sz w:val="28"/>
                <w:szCs w:val="28"/>
              </w:rPr>
              <w:t>Количество СМСП - получателей гарантийной поддержки Фонда, ед.</w:t>
            </w:r>
          </w:p>
        </w:tc>
        <w:tc>
          <w:tcPr>
            <w:tcW w:w="870" w:type="pct"/>
            <w:vAlign w:val="center"/>
          </w:tcPr>
          <w:p w14:paraId="642E2B21" w14:textId="17FAE5D4" w:rsidR="0077284C" w:rsidRPr="00DC258C" w:rsidRDefault="0077284C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85">
              <w:rPr>
                <w:rFonts w:ascii="Times New Roman" w:hAnsi="Times New Roman"/>
                <w:sz w:val="28"/>
                <w:szCs w:val="28"/>
              </w:rPr>
              <w:t>7</w:t>
            </w:r>
            <w:r w:rsidR="00667D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7" w:type="pct"/>
            <w:vAlign w:val="center"/>
          </w:tcPr>
          <w:p w14:paraId="5A397E02" w14:textId="7D851FAF" w:rsidR="0077284C" w:rsidRPr="00252885" w:rsidRDefault="00667DAD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97" w:type="pct"/>
            <w:vAlign w:val="center"/>
          </w:tcPr>
          <w:p w14:paraId="6AA3F794" w14:textId="414E6FC8" w:rsidR="0077284C" w:rsidRPr="00252885" w:rsidRDefault="00667DAD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77284C" w:rsidRPr="00DC258C" w14:paraId="1974947D" w14:textId="77777777" w:rsidTr="0077284C">
        <w:tc>
          <w:tcPr>
            <w:tcW w:w="2536" w:type="pct"/>
          </w:tcPr>
          <w:p w14:paraId="524A3332" w14:textId="77777777" w:rsidR="0077284C" w:rsidRPr="00DC258C" w:rsidRDefault="0077284C" w:rsidP="007728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58C">
              <w:rPr>
                <w:rFonts w:ascii="Times New Roman" w:hAnsi="Times New Roman"/>
                <w:sz w:val="28"/>
                <w:szCs w:val="28"/>
              </w:rPr>
              <w:t xml:space="preserve">Отношение действующих поручительств Фонда с учетом поручительств, выданных в рамках </w:t>
            </w:r>
            <w:proofErr w:type="spellStart"/>
            <w:r w:rsidRPr="00DC258C">
              <w:rPr>
                <w:rFonts w:ascii="Times New Roman" w:hAnsi="Times New Roman"/>
                <w:sz w:val="28"/>
                <w:szCs w:val="28"/>
              </w:rPr>
              <w:t>согарантий</w:t>
            </w:r>
            <w:proofErr w:type="spellEnd"/>
            <w:r w:rsidRPr="00DC258C">
              <w:rPr>
                <w:rFonts w:ascii="Times New Roman" w:hAnsi="Times New Roman"/>
                <w:sz w:val="28"/>
                <w:szCs w:val="28"/>
              </w:rPr>
              <w:t xml:space="preserve"> в части, обеспеченной поручительством Фонда, к сумме его гарантийного капитала на отчетную дату (коэффициент).</w:t>
            </w:r>
          </w:p>
        </w:tc>
        <w:tc>
          <w:tcPr>
            <w:tcW w:w="870" w:type="pct"/>
            <w:vAlign w:val="center"/>
          </w:tcPr>
          <w:p w14:paraId="666FE649" w14:textId="4885544D" w:rsidR="0077284C" w:rsidRPr="00DC258C" w:rsidRDefault="00667DAD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B14A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7" w:type="pct"/>
            <w:vAlign w:val="center"/>
          </w:tcPr>
          <w:p w14:paraId="6DE2652B" w14:textId="6979240B" w:rsidR="0077284C" w:rsidRPr="00252885" w:rsidRDefault="00667DAD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0722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7" w:type="pct"/>
            <w:vAlign w:val="center"/>
          </w:tcPr>
          <w:p w14:paraId="21501CFB" w14:textId="5ACA3C43" w:rsidR="0077284C" w:rsidRPr="00252885" w:rsidRDefault="00667DAD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F1F6E" w:rsidRPr="00DC258C" w14:paraId="549FE195" w14:textId="77777777" w:rsidTr="001F1F6E">
        <w:trPr>
          <w:trHeight w:val="528"/>
        </w:trPr>
        <w:tc>
          <w:tcPr>
            <w:tcW w:w="2536" w:type="pct"/>
          </w:tcPr>
          <w:p w14:paraId="277929B5" w14:textId="5A5602AE" w:rsidR="001F1F6E" w:rsidRPr="00DC258C" w:rsidRDefault="00893634" w:rsidP="007728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634">
              <w:rPr>
                <w:rFonts w:ascii="Times New Roman" w:hAnsi="Times New Roman"/>
                <w:sz w:val="28"/>
                <w:szCs w:val="28"/>
              </w:rPr>
              <w:t xml:space="preserve">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(накопленным итогом) (объем </w:t>
            </w:r>
            <w:r w:rsidRPr="008936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финансовой поддержки, предоставленной начинающим предпринимателям (кредиты, лизинг, займы), обеспеченной поручительствами РГО),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893634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0" w:type="pct"/>
            <w:vAlign w:val="center"/>
          </w:tcPr>
          <w:p w14:paraId="6E41D78C" w14:textId="72BCB98D" w:rsidR="001F1F6E" w:rsidRDefault="00893634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37 700</w:t>
            </w:r>
          </w:p>
        </w:tc>
        <w:tc>
          <w:tcPr>
            <w:tcW w:w="797" w:type="pct"/>
            <w:vAlign w:val="center"/>
          </w:tcPr>
          <w:p w14:paraId="6EF70B0B" w14:textId="77FA1B11" w:rsidR="001F1F6E" w:rsidRDefault="00893634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39 400</w:t>
            </w:r>
          </w:p>
        </w:tc>
        <w:tc>
          <w:tcPr>
            <w:tcW w:w="797" w:type="pct"/>
            <w:vAlign w:val="center"/>
          </w:tcPr>
          <w:p w14:paraId="166FA880" w14:textId="51F0324D" w:rsidR="001F1F6E" w:rsidRDefault="00552FB9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41 000</w:t>
            </w:r>
          </w:p>
        </w:tc>
      </w:tr>
      <w:tr w:rsidR="0077284C" w:rsidRPr="00DC258C" w14:paraId="211035DE" w14:textId="77777777" w:rsidTr="0077284C">
        <w:tc>
          <w:tcPr>
            <w:tcW w:w="2536" w:type="pct"/>
          </w:tcPr>
          <w:p w14:paraId="287147F1" w14:textId="77777777" w:rsidR="0077284C" w:rsidRPr="00DC258C" w:rsidRDefault="0077284C" w:rsidP="007728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58C">
              <w:rPr>
                <w:rFonts w:ascii="Times New Roman" w:hAnsi="Times New Roman"/>
                <w:sz w:val="28"/>
                <w:szCs w:val="28"/>
              </w:rPr>
              <w:t>Результат от операционной и финансовой деятельности за год по основному виду деятельности Фонда, тыс. руб.</w:t>
            </w:r>
          </w:p>
        </w:tc>
        <w:tc>
          <w:tcPr>
            <w:tcW w:w="870" w:type="pct"/>
            <w:vAlign w:val="center"/>
          </w:tcPr>
          <w:p w14:paraId="1AEE5362" w14:textId="0655FE15" w:rsidR="0077284C" w:rsidRPr="00667DAD" w:rsidRDefault="00667DAD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07B2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797" w:type="pct"/>
            <w:vAlign w:val="center"/>
          </w:tcPr>
          <w:p w14:paraId="44019B03" w14:textId="5DF2C506" w:rsidR="0077284C" w:rsidRPr="00667DAD" w:rsidRDefault="00507B22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67DAD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797" w:type="pct"/>
            <w:vAlign w:val="center"/>
          </w:tcPr>
          <w:p w14:paraId="0CA495B7" w14:textId="79C75E78" w:rsidR="0077284C" w:rsidRPr="001F1F6E" w:rsidRDefault="001F1F6E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22 000</w:t>
            </w:r>
          </w:p>
        </w:tc>
      </w:tr>
    </w:tbl>
    <w:p w14:paraId="05EF5BD2" w14:textId="1FF9648F" w:rsidR="00544CAD" w:rsidRPr="00DC258C" w:rsidRDefault="002D68ED" w:rsidP="00544C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58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4AA2366B" w14:textId="77777777" w:rsidR="00544CAD" w:rsidRPr="00DC258C" w:rsidRDefault="00544CAD" w:rsidP="001202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258C">
        <w:rPr>
          <w:rFonts w:ascii="Times New Roman" w:hAnsi="Times New Roman"/>
          <w:b/>
          <w:i/>
          <w:sz w:val="28"/>
          <w:szCs w:val="28"/>
        </w:rPr>
        <w:t>Мероприятия по продвижению гарантийных продуктов, расширению партнёрской сети и позиционированию Фонда</w:t>
      </w:r>
    </w:p>
    <w:p w14:paraId="4C0E8A60" w14:textId="77777777" w:rsidR="00544CAD" w:rsidRPr="00DC258C" w:rsidRDefault="00544CAD" w:rsidP="00544CA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4DF671B" w14:textId="3DCCFA3F" w:rsidR="00544CAD" w:rsidRPr="00DC258C" w:rsidRDefault="00544CAD" w:rsidP="00544C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8C">
        <w:rPr>
          <w:rFonts w:ascii="Times New Roman" w:hAnsi="Times New Roman" w:cs="Times New Roman"/>
          <w:sz w:val="28"/>
          <w:szCs w:val="28"/>
        </w:rPr>
        <w:t xml:space="preserve">Исходя из сложившегося опыта работы, для эффективного информирования предпринимательского сообщества, </w:t>
      </w:r>
      <w:r w:rsidR="00113892" w:rsidRPr="00DC258C">
        <w:rPr>
          <w:rFonts w:ascii="Times New Roman" w:hAnsi="Times New Roman" w:cs="Times New Roman"/>
          <w:sz w:val="28"/>
          <w:szCs w:val="28"/>
        </w:rPr>
        <w:t xml:space="preserve">кредитных и </w:t>
      </w:r>
      <w:r w:rsidRPr="00DC258C">
        <w:rPr>
          <w:rFonts w:ascii="Times New Roman" w:hAnsi="Times New Roman" w:cs="Times New Roman"/>
          <w:sz w:val="28"/>
          <w:szCs w:val="28"/>
        </w:rPr>
        <w:t xml:space="preserve">микрофинансовых организаций о гарантийных продуктах Фонда необходимо использовать различные инструменты – от личных встреч и письменных уведомлений до публикаций в средствах массовой информации. В этой связи в ближайшие </w:t>
      </w:r>
      <w:r w:rsidR="00872520" w:rsidRPr="00DC258C">
        <w:rPr>
          <w:rFonts w:ascii="Times New Roman" w:hAnsi="Times New Roman" w:cs="Times New Roman"/>
          <w:sz w:val="28"/>
          <w:szCs w:val="28"/>
        </w:rPr>
        <w:t>3 года</w:t>
      </w:r>
      <w:r w:rsidRPr="00DC258C">
        <w:rPr>
          <w:rFonts w:ascii="Times New Roman" w:hAnsi="Times New Roman" w:cs="Times New Roman"/>
          <w:sz w:val="28"/>
          <w:szCs w:val="28"/>
        </w:rPr>
        <w:t xml:space="preserve"> будут реализованы следующие мероприятия: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6941"/>
        <w:gridCol w:w="992"/>
        <w:gridCol w:w="993"/>
        <w:gridCol w:w="992"/>
      </w:tblGrid>
      <w:tr w:rsidR="00DC258C" w:rsidRPr="00DC258C" w14:paraId="4DD44DF2" w14:textId="77777777" w:rsidTr="00B21436">
        <w:trPr>
          <w:trHeight w:val="390"/>
        </w:trPr>
        <w:tc>
          <w:tcPr>
            <w:tcW w:w="6941" w:type="dxa"/>
          </w:tcPr>
          <w:p w14:paraId="698355AA" w14:textId="77777777" w:rsidR="00872520" w:rsidRPr="00DC258C" w:rsidRDefault="00872520" w:rsidP="0032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992" w:type="dxa"/>
          </w:tcPr>
          <w:p w14:paraId="6E7A594F" w14:textId="467B227A" w:rsidR="00872520" w:rsidRPr="00DC258C" w:rsidRDefault="00872520" w:rsidP="00FF5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728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14:paraId="66C123E2" w14:textId="30476D4D" w:rsidR="00872520" w:rsidRPr="00DC258C" w:rsidRDefault="00872520" w:rsidP="00FF5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728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1A8A7C6E" w14:textId="07BD8F72" w:rsidR="00872520" w:rsidRPr="00DC258C" w:rsidRDefault="00872520" w:rsidP="00FF5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728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C258C" w:rsidRPr="00DC258C" w14:paraId="5CEC23CA" w14:textId="77777777" w:rsidTr="00B21436">
        <w:tc>
          <w:tcPr>
            <w:tcW w:w="6941" w:type="dxa"/>
          </w:tcPr>
          <w:p w14:paraId="64BF096A" w14:textId="1D308F38" w:rsidR="00872520" w:rsidRPr="00DC258C" w:rsidRDefault="00872520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Размещение актуальной информации о:</w:t>
            </w:r>
          </w:p>
          <w:p w14:paraId="6AF3189B" w14:textId="34733852" w:rsidR="000370B9" w:rsidRPr="00DC258C" w:rsidRDefault="000370B9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перечне действующих финансовых организаций-партнеров, результатах совместной работы по финансированию сектора МСП, условиях и выгодах сотрудничества финансовых организаций с НО «Алтайский фонд МСП»;</w:t>
            </w:r>
          </w:p>
          <w:p w14:paraId="15B346E0" w14:textId="77777777" w:rsidR="00872520" w:rsidRPr="00DC258C" w:rsidRDefault="00872520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размещении гарантийного капитала Фонда на депозитах кредитных организаций;</w:t>
            </w:r>
          </w:p>
          <w:p w14:paraId="19B2B148" w14:textId="77777777" w:rsidR="00872520" w:rsidRPr="00DC258C" w:rsidRDefault="00872520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результатах деятельности Фонда;</w:t>
            </w:r>
          </w:p>
          <w:p w14:paraId="7747C994" w14:textId="77777777" w:rsidR="00872520" w:rsidRPr="00DC258C" w:rsidRDefault="00872520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прочей деловой информации на сайте Фонда и в </w:t>
            </w: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SMM</w:t>
            </w: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180D3C56" w14:textId="77777777" w:rsidR="00872520" w:rsidRPr="00DC258C" w:rsidRDefault="00872520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3" w:type="dxa"/>
            <w:vAlign w:val="center"/>
          </w:tcPr>
          <w:p w14:paraId="4ED07599" w14:textId="77777777" w:rsidR="00872520" w:rsidRPr="00DC258C" w:rsidRDefault="00872520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2" w:type="dxa"/>
            <w:vAlign w:val="center"/>
          </w:tcPr>
          <w:p w14:paraId="2E3C5DED" w14:textId="77777777" w:rsidR="00872520" w:rsidRPr="00DC258C" w:rsidRDefault="00872520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DC258C" w:rsidRPr="00DC258C" w14:paraId="56ED4732" w14:textId="77777777" w:rsidTr="00B21436">
        <w:tc>
          <w:tcPr>
            <w:tcW w:w="6941" w:type="dxa"/>
          </w:tcPr>
          <w:p w14:paraId="6A25DC4A" w14:textId="77777777" w:rsidR="00872520" w:rsidRPr="00DC258C" w:rsidRDefault="00872520" w:rsidP="005868E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58C">
              <w:rPr>
                <w:rFonts w:ascii="Times New Roman" w:hAnsi="Times New Roman"/>
                <w:sz w:val="28"/>
                <w:szCs w:val="28"/>
              </w:rPr>
              <w:t>Проведение регулярного обучения сотрудников финансовых организаций-партнеров Фонда по алгоритму оформления поручительств с целью укрепления партнерских отношений, увеличения показателей совместной работы и улучшения инвестиционного климата для СМСП в регионе в целом.</w:t>
            </w:r>
          </w:p>
        </w:tc>
        <w:tc>
          <w:tcPr>
            <w:tcW w:w="992" w:type="dxa"/>
            <w:vAlign w:val="center"/>
          </w:tcPr>
          <w:p w14:paraId="4980EFE7" w14:textId="77777777" w:rsidR="00872520" w:rsidRPr="00DC258C" w:rsidRDefault="00872520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3" w:type="dxa"/>
            <w:vAlign w:val="center"/>
          </w:tcPr>
          <w:p w14:paraId="728055C5" w14:textId="77777777" w:rsidR="00872520" w:rsidRPr="00DC258C" w:rsidRDefault="00872520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2" w:type="dxa"/>
            <w:vAlign w:val="center"/>
          </w:tcPr>
          <w:p w14:paraId="40675323" w14:textId="77777777" w:rsidR="00872520" w:rsidRPr="00DC258C" w:rsidRDefault="00872520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DC258C" w:rsidRPr="00DC258C" w14:paraId="140B9CB5" w14:textId="77777777" w:rsidTr="00B21436">
        <w:tc>
          <w:tcPr>
            <w:tcW w:w="6941" w:type="dxa"/>
          </w:tcPr>
          <w:p w14:paraId="23AC2CDF" w14:textId="77777777" w:rsidR="00872520" w:rsidRPr="00DC258C" w:rsidRDefault="00872520" w:rsidP="00B34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информирование об изменениях в Регламенте предоставления поручительств и новых гарантийных продуктах партнеров Фонда, органов исполнительной власти и местного самоуправления, организаций инфраструктуры поддержки СМСП, предпринимательских сообществ и бизнес-объединений. </w:t>
            </w:r>
          </w:p>
        </w:tc>
        <w:tc>
          <w:tcPr>
            <w:tcW w:w="992" w:type="dxa"/>
            <w:vAlign w:val="center"/>
          </w:tcPr>
          <w:p w14:paraId="1F421C37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3" w:type="dxa"/>
            <w:vAlign w:val="center"/>
          </w:tcPr>
          <w:p w14:paraId="46411C1C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2" w:type="dxa"/>
            <w:vAlign w:val="center"/>
          </w:tcPr>
          <w:p w14:paraId="4AE02581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DC258C" w:rsidRPr="00DC258C" w14:paraId="65C48A63" w14:textId="77777777" w:rsidTr="00B21436">
        <w:tc>
          <w:tcPr>
            <w:tcW w:w="6941" w:type="dxa"/>
          </w:tcPr>
          <w:p w14:paraId="1C87933D" w14:textId="77777777" w:rsidR="00872520" w:rsidRPr="00DC258C" w:rsidRDefault="00872520" w:rsidP="00B34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Фонда, проводимых мероприятиях, в том числе по привлечению новых партнёров, в СМИ в рамках заключаемых договоров.</w:t>
            </w:r>
          </w:p>
        </w:tc>
        <w:tc>
          <w:tcPr>
            <w:tcW w:w="992" w:type="dxa"/>
            <w:vAlign w:val="center"/>
          </w:tcPr>
          <w:p w14:paraId="18284994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3" w:type="dxa"/>
            <w:vAlign w:val="center"/>
          </w:tcPr>
          <w:p w14:paraId="5C9B7201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2" w:type="dxa"/>
            <w:vAlign w:val="center"/>
          </w:tcPr>
          <w:p w14:paraId="527175E4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DC258C" w:rsidRPr="00DC258C" w14:paraId="7CD9BF6A" w14:textId="77777777" w:rsidTr="00B21436">
        <w:tc>
          <w:tcPr>
            <w:tcW w:w="6941" w:type="dxa"/>
          </w:tcPr>
          <w:p w14:paraId="3FFDDAA5" w14:textId="77777777" w:rsidR="00872520" w:rsidRPr="00DC258C" w:rsidRDefault="00872520" w:rsidP="00B34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Доведение информации о гарантийных продуктах Фонда до заинтересованных лиц в ходе конгрессных мероприятий (семинаров-совещаний, форумов, круглых столов и т.д.).</w:t>
            </w:r>
          </w:p>
        </w:tc>
        <w:tc>
          <w:tcPr>
            <w:tcW w:w="992" w:type="dxa"/>
            <w:vAlign w:val="center"/>
          </w:tcPr>
          <w:p w14:paraId="08B9CE40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3" w:type="dxa"/>
            <w:vAlign w:val="center"/>
          </w:tcPr>
          <w:p w14:paraId="5B2A2CB7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2" w:type="dxa"/>
            <w:vAlign w:val="center"/>
          </w:tcPr>
          <w:p w14:paraId="7C023C8C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DC258C" w:rsidRPr="00DC258C" w14:paraId="6F377DEE" w14:textId="77777777" w:rsidTr="00B21436">
        <w:tc>
          <w:tcPr>
            <w:tcW w:w="6941" w:type="dxa"/>
          </w:tcPr>
          <w:p w14:paraId="48914FC0" w14:textId="77777777" w:rsidR="00872520" w:rsidRPr="00DC258C" w:rsidRDefault="00872520" w:rsidP="00B34C61">
            <w:pPr>
              <w:pStyle w:val="a3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58C">
              <w:rPr>
                <w:rFonts w:ascii="Times New Roman" w:hAnsi="Times New Roman"/>
                <w:sz w:val="28"/>
                <w:szCs w:val="28"/>
              </w:rPr>
              <w:t>Организация Фондом собственных консультационных пунктов на площадках большинства краевых мероприятий (выставках, форумах) для СМСП - целевой аудитории Фонда.</w:t>
            </w:r>
          </w:p>
        </w:tc>
        <w:tc>
          <w:tcPr>
            <w:tcW w:w="992" w:type="dxa"/>
            <w:vAlign w:val="center"/>
          </w:tcPr>
          <w:p w14:paraId="09AD578A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14:paraId="5A03F3FE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14:paraId="64B42D37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0C79AC41" w14:textId="77777777" w:rsidTr="00B21436">
        <w:tc>
          <w:tcPr>
            <w:tcW w:w="6941" w:type="dxa"/>
          </w:tcPr>
          <w:p w14:paraId="3EE70354" w14:textId="77777777" w:rsidR="00872520" w:rsidRPr="00DC258C" w:rsidRDefault="00872520" w:rsidP="00B34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рекламно-информационной продукции о гарантийной поддержке Фонда.</w:t>
            </w:r>
          </w:p>
        </w:tc>
        <w:tc>
          <w:tcPr>
            <w:tcW w:w="992" w:type="dxa"/>
            <w:vAlign w:val="center"/>
          </w:tcPr>
          <w:p w14:paraId="3F778EB3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3" w:type="dxa"/>
            <w:vAlign w:val="center"/>
          </w:tcPr>
          <w:p w14:paraId="68AA330E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2" w:type="dxa"/>
            <w:vAlign w:val="center"/>
          </w:tcPr>
          <w:p w14:paraId="64758B9B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DC258C" w:rsidRPr="00DC258C" w14:paraId="199EA4FF" w14:textId="77777777" w:rsidTr="00B21436">
        <w:tc>
          <w:tcPr>
            <w:tcW w:w="6941" w:type="dxa"/>
          </w:tcPr>
          <w:p w14:paraId="32D1DF27" w14:textId="77777777" w:rsidR="00872520" w:rsidRPr="00DC258C" w:rsidRDefault="00872520" w:rsidP="00B34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Проведение рабочих встреч с руководителями финансовых организаций на предмет возможного сотрудничества.</w:t>
            </w:r>
          </w:p>
        </w:tc>
        <w:tc>
          <w:tcPr>
            <w:tcW w:w="992" w:type="dxa"/>
            <w:vAlign w:val="center"/>
          </w:tcPr>
          <w:p w14:paraId="386AB515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3" w:type="dxa"/>
            <w:vAlign w:val="center"/>
          </w:tcPr>
          <w:p w14:paraId="70B1BF44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2" w:type="dxa"/>
            <w:vAlign w:val="center"/>
          </w:tcPr>
          <w:p w14:paraId="6E038F55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872520" w:rsidRPr="00DC258C" w14:paraId="29E96198" w14:textId="77777777" w:rsidTr="00B21436">
        <w:tc>
          <w:tcPr>
            <w:tcW w:w="6941" w:type="dxa"/>
          </w:tcPr>
          <w:p w14:paraId="762C7A83" w14:textId="77777777" w:rsidR="00872520" w:rsidRPr="00DC258C" w:rsidRDefault="00872520" w:rsidP="00B34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Продвижение бренда Фонда путем спонсорских мероприятий, в т. ч. поддерживающих развитие социального предпринимательства.</w:t>
            </w:r>
          </w:p>
        </w:tc>
        <w:tc>
          <w:tcPr>
            <w:tcW w:w="992" w:type="dxa"/>
            <w:vAlign w:val="center"/>
          </w:tcPr>
          <w:p w14:paraId="2364F66B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3" w:type="dxa"/>
            <w:vAlign w:val="center"/>
          </w:tcPr>
          <w:p w14:paraId="734E200A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2" w:type="dxa"/>
            <w:vAlign w:val="center"/>
          </w:tcPr>
          <w:p w14:paraId="1730102E" w14:textId="77777777" w:rsidR="00872520" w:rsidRPr="00DC258C" w:rsidRDefault="00872520" w:rsidP="00B3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</w:tbl>
    <w:p w14:paraId="7951D67D" w14:textId="77777777" w:rsidR="00544CAD" w:rsidRPr="00DC258C" w:rsidRDefault="00544CAD" w:rsidP="00544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E642F" w14:textId="77777777" w:rsidR="00544CAD" w:rsidRPr="00DC258C" w:rsidRDefault="00544CAD" w:rsidP="00544CA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258C">
        <w:rPr>
          <w:rFonts w:ascii="Times New Roman" w:hAnsi="Times New Roman"/>
          <w:b/>
          <w:i/>
          <w:sz w:val="28"/>
          <w:szCs w:val="28"/>
        </w:rPr>
        <w:t>Комплекс мероприятий по достижению целевых значений ключевых показателей эффективности</w:t>
      </w:r>
    </w:p>
    <w:p w14:paraId="7E7632C4" w14:textId="77777777" w:rsidR="00544CAD" w:rsidRPr="00DC258C" w:rsidRDefault="00544CAD" w:rsidP="00544CA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786854A" w14:textId="50FA360F" w:rsidR="00544CAD" w:rsidRPr="00DC258C" w:rsidRDefault="00544CAD" w:rsidP="0054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8C">
        <w:rPr>
          <w:rFonts w:ascii="Times New Roman" w:hAnsi="Times New Roman" w:cs="Times New Roman"/>
          <w:sz w:val="28"/>
          <w:szCs w:val="28"/>
        </w:rPr>
        <w:t>С целью достижения целевых значений ключевых показателей эффективности в 20</w:t>
      </w:r>
      <w:r w:rsidR="00620633" w:rsidRPr="00DC258C">
        <w:rPr>
          <w:rFonts w:ascii="Times New Roman" w:hAnsi="Times New Roman" w:cs="Times New Roman"/>
          <w:sz w:val="28"/>
          <w:szCs w:val="28"/>
        </w:rPr>
        <w:t>2</w:t>
      </w:r>
      <w:r w:rsidR="0077284C">
        <w:rPr>
          <w:rFonts w:ascii="Times New Roman" w:hAnsi="Times New Roman" w:cs="Times New Roman"/>
          <w:sz w:val="28"/>
          <w:szCs w:val="28"/>
        </w:rPr>
        <w:t>3</w:t>
      </w:r>
      <w:r w:rsidRPr="00DC258C">
        <w:rPr>
          <w:rFonts w:ascii="Times New Roman" w:hAnsi="Times New Roman" w:cs="Times New Roman"/>
          <w:sz w:val="28"/>
          <w:szCs w:val="28"/>
        </w:rPr>
        <w:t>-20</w:t>
      </w:r>
      <w:r w:rsidR="00AE4674" w:rsidRPr="00DC258C">
        <w:rPr>
          <w:rFonts w:ascii="Times New Roman" w:hAnsi="Times New Roman" w:cs="Times New Roman"/>
          <w:sz w:val="28"/>
          <w:szCs w:val="28"/>
        </w:rPr>
        <w:t>2</w:t>
      </w:r>
      <w:r w:rsidR="0077284C">
        <w:rPr>
          <w:rFonts w:ascii="Times New Roman" w:hAnsi="Times New Roman" w:cs="Times New Roman"/>
          <w:sz w:val="28"/>
          <w:szCs w:val="28"/>
        </w:rPr>
        <w:t>5</w:t>
      </w:r>
      <w:r w:rsidRPr="00DC258C">
        <w:rPr>
          <w:rFonts w:ascii="Times New Roman" w:hAnsi="Times New Roman" w:cs="Times New Roman"/>
          <w:sz w:val="28"/>
          <w:szCs w:val="28"/>
        </w:rPr>
        <w:t xml:space="preserve"> годах будет реализован комплекс следующих мероприятий:</w:t>
      </w:r>
    </w:p>
    <w:p w14:paraId="1EB41392" w14:textId="77777777" w:rsidR="00544CAD" w:rsidRPr="00DC258C" w:rsidRDefault="00544CAD" w:rsidP="0054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59"/>
        <w:gridCol w:w="1053"/>
        <w:gridCol w:w="1053"/>
        <w:gridCol w:w="1047"/>
      </w:tblGrid>
      <w:tr w:rsidR="00DC258C" w:rsidRPr="00DC258C" w14:paraId="077414CD" w14:textId="77777777" w:rsidTr="00AE4674">
        <w:trPr>
          <w:trHeight w:val="419"/>
        </w:trPr>
        <w:tc>
          <w:tcPr>
            <w:tcW w:w="3410" w:type="pct"/>
          </w:tcPr>
          <w:p w14:paraId="7D5F778A" w14:textId="77777777" w:rsidR="00AE4674" w:rsidRPr="00DC258C" w:rsidRDefault="00AE4674" w:rsidP="0032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531" w:type="pct"/>
          </w:tcPr>
          <w:p w14:paraId="5279EF7A" w14:textId="44B66DE7" w:rsidR="00AE4674" w:rsidRPr="00DC258C" w:rsidRDefault="00AE4674" w:rsidP="00620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728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31" w:type="pct"/>
          </w:tcPr>
          <w:p w14:paraId="2AE50F63" w14:textId="795F8FD2" w:rsidR="00AE4674" w:rsidRPr="00DC258C" w:rsidRDefault="00AE4674" w:rsidP="00620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728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28" w:type="pct"/>
          </w:tcPr>
          <w:p w14:paraId="308C0A4E" w14:textId="1D8F1413" w:rsidR="00AE4674" w:rsidRPr="00DC258C" w:rsidRDefault="00AE4674" w:rsidP="00620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728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C258C" w:rsidRPr="00DC258C" w14:paraId="656A6751" w14:textId="77777777" w:rsidTr="00AE4674">
        <w:tc>
          <w:tcPr>
            <w:tcW w:w="5000" w:type="pct"/>
            <w:gridSpan w:val="4"/>
          </w:tcPr>
          <w:p w14:paraId="0B4EB45F" w14:textId="77777777" w:rsidR="00AE4674" w:rsidRPr="00DC258C" w:rsidRDefault="00AE4674" w:rsidP="003238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>Цель 1.</w:t>
            </w: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ежегодного прироста объема поручительств, предоставленных СМСП и организациям инфраструктуры поддержки СМСП с учетом поручительств, выданных в рамках </w:t>
            </w:r>
            <w:proofErr w:type="spellStart"/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>согарантий</w:t>
            </w:r>
            <w:proofErr w:type="spellEnd"/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части, обеспеченной поручительством Фонда</w:t>
            </w:r>
          </w:p>
        </w:tc>
      </w:tr>
      <w:tr w:rsidR="00DC258C" w:rsidRPr="00DC258C" w14:paraId="1DF09831" w14:textId="77777777" w:rsidTr="00AE4674">
        <w:tc>
          <w:tcPr>
            <w:tcW w:w="3410" w:type="pct"/>
          </w:tcPr>
          <w:p w14:paraId="40CD73CE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внутренних бизнес-процессов в Фонде на основе практики работы и в соответствии с потребностью СМСП и стандартами Национальной гарантийной системы.</w:t>
            </w:r>
          </w:p>
        </w:tc>
        <w:tc>
          <w:tcPr>
            <w:tcW w:w="531" w:type="pct"/>
            <w:vAlign w:val="center"/>
          </w:tcPr>
          <w:p w14:paraId="24E06A53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505BA660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670AA1DD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41AE33D8" w14:textId="77777777" w:rsidTr="00AE4674">
        <w:tc>
          <w:tcPr>
            <w:tcW w:w="3410" w:type="pct"/>
          </w:tcPr>
          <w:p w14:paraId="320B61C6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Участие сотрудников Фонда в обучающих семинарах с целью повышения качества приема и сопровождения заявок на предоставление поручительства, изучение передового отечественного и зарубежного опыта работы.</w:t>
            </w:r>
          </w:p>
        </w:tc>
        <w:tc>
          <w:tcPr>
            <w:tcW w:w="531" w:type="pct"/>
            <w:vAlign w:val="center"/>
          </w:tcPr>
          <w:p w14:paraId="79B2B7D3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5843241E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22CD8684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78524BB4" w14:textId="77777777" w:rsidTr="00AE4674">
        <w:tc>
          <w:tcPr>
            <w:tcW w:w="3410" w:type="pct"/>
          </w:tcPr>
          <w:p w14:paraId="5307C0A8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исполнительной власти и местного самоуправления, организациями инфраструктуры поддержки СМСП, многофункциональными центрами (далее – МФЦ), СМИ, общественными объединениями предпринимателей и заинтересованными организациями с целью информирования бизнес-сообщества о возможностях привлечения </w:t>
            </w:r>
            <w:r w:rsidRPr="00DC2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внешнего финансирования с помощью гарантийных механизмов.</w:t>
            </w:r>
          </w:p>
        </w:tc>
        <w:tc>
          <w:tcPr>
            <w:tcW w:w="531" w:type="pct"/>
            <w:vAlign w:val="center"/>
          </w:tcPr>
          <w:p w14:paraId="6B76C90A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531" w:type="pct"/>
            <w:vAlign w:val="center"/>
          </w:tcPr>
          <w:p w14:paraId="470B86EF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204453DF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20F8172B" w14:textId="77777777" w:rsidTr="00AE4674">
        <w:tc>
          <w:tcPr>
            <w:tcW w:w="3410" w:type="pct"/>
          </w:tcPr>
          <w:p w14:paraId="082F335A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 для сотрудников МФЦ и ЦОУ по подготовке заявок на предоставление поручительства Фонда с целью организации дополнительного канала обращения СМСП за гарантийной поддержкой. </w:t>
            </w:r>
          </w:p>
        </w:tc>
        <w:tc>
          <w:tcPr>
            <w:tcW w:w="531" w:type="pct"/>
            <w:vAlign w:val="center"/>
          </w:tcPr>
          <w:p w14:paraId="15D1BA05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29DA1FBE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30009244" w14:textId="77777777" w:rsidR="00AE4674" w:rsidRPr="00DC258C" w:rsidRDefault="00AE4674" w:rsidP="00910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39951349" w14:textId="77777777" w:rsidTr="00AE4674">
        <w:tc>
          <w:tcPr>
            <w:tcW w:w="3410" w:type="pct"/>
          </w:tcPr>
          <w:p w14:paraId="689D85A4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Консультирование потенциальных заёмщиков – СМСП по предоставлению поручительств по различным видам обеспечиваемых обязательств и привлечению дополнительного финансирования.</w:t>
            </w:r>
          </w:p>
        </w:tc>
        <w:tc>
          <w:tcPr>
            <w:tcW w:w="531" w:type="pct"/>
            <w:vAlign w:val="center"/>
          </w:tcPr>
          <w:p w14:paraId="7E1CC72E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3112316A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21FE732C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44887417" w14:textId="77777777" w:rsidTr="00AE4674">
        <w:tc>
          <w:tcPr>
            <w:tcW w:w="3410" w:type="pct"/>
          </w:tcPr>
          <w:p w14:paraId="2711A91E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Фонда с собственной базой заемщиков – СМСП-получателей поддержки Фонда прошлых лет: осуществление регулярной рассылки предложений, приглашений к участию в проектах Фонда.</w:t>
            </w:r>
          </w:p>
        </w:tc>
        <w:tc>
          <w:tcPr>
            <w:tcW w:w="531" w:type="pct"/>
            <w:vAlign w:val="center"/>
          </w:tcPr>
          <w:p w14:paraId="6B91B651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500C3A22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001F1C2C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6EE67942" w14:textId="77777777" w:rsidTr="00AE4674">
        <w:tc>
          <w:tcPr>
            <w:tcW w:w="3410" w:type="pct"/>
          </w:tcPr>
          <w:p w14:paraId="41DA615C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максимально лояльных ставок по размеру комиссионного вознаграждения за предоставление поручительства Фонда, с целью снижения кредитной нагрузки на бизнес; внедрение практики предоставления рассрочки по уплате комиссионного вознаграждения за услугу поручительства. </w:t>
            </w:r>
          </w:p>
        </w:tc>
        <w:tc>
          <w:tcPr>
            <w:tcW w:w="531" w:type="pct"/>
            <w:vAlign w:val="center"/>
          </w:tcPr>
          <w:p w14:paraId="71D5E7D3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362B8EF3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4017DF83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553C7CDC" w14:textId="77777777" w:rsidTr="00AE4674">
        <w:tc>
          <w:tcPr>
            <w:tcW w:w="5000" w:type="pct"/>
            <w:gridSpan w:val="4"/>
            <w:vAlign w:val="center"/>
          </w:tcPr>
          <w:p w14:paraId="1AC6BC8F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>Цель 2.</w:t>
            </w: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ежегодного прироста объема привлеченного СМСП и организациями инфраструктуры поддержки СМСП финансирования с помощью предоставленных Фондом поручительств с учетом средств, привлеченных по поручительствам в рамках </w:t>
            </w:r>
            <w:proofErr w:type="spellStart"/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>согарантий</w:t>
            </w:r>
            <w:proofErr w:type="spellEnd"/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части, обеспеченной поручительством Фонда</w:t>
            </w:r>
          </w:p>
        </w:tc>
      </w:tr>
      <w:tr w:rsidR="00DC258C" w:rsidRPr="00DC258C" w14:paraId="760925A3" w14:textId="77777777" w:rsidTr="00AE4674">
        <w:tc>
          <w:tcPr>
            <w:tcW w:w="3410" w:type="pct"/>
          </w:tcPr>
          <w:p w14:paraId="0C8EE5A2" w14:textId="51A4E22A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положений Регламента предоставления поручительств и исполнения обязательств Фонда в соответствии с потребностями </w:t>
            </w:r>
            <w:r w:rsidR="00435596" w:rsidRPr="00DC258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E7747"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инансовых организаций- партнеров Фонда, </w:t>
            </w: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СМСП.</w:t>
            </w:r>
          </w:p>
        </w:tc>
        <w:tc>
          <w:tcPr>
            <w:tcW w:w="531" w:type="pct"/>
            <w:vAlign w:val="center"/>
          </w:tcPr>
          <w:p w14:paraId="610C25EE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2A181080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783DCDB2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20A09304" w14:textId="77777777" w:rsidTr="00AE4674">
        <w:tc>
          <w:tcPr>
            <w:tcW w:w="3410" w:type="pct"/>
          </w:tcPr>
          <w:p w14:paraId="57F5E7B5" w14:textId="3D854252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Взаимодействие с партнёрами Фонда по предоставлению поручительств по</w:t>
            </w:r>
            <w:r w:rsidR="000E7747"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обязательствам </w:t>
            </w: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СМСП в части поддержки реальных предпринимательских проектов, в том числе посредством предоставления </w:t>
            </w:r>
            <w:proofErr w:type="spellStart"/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согарантий</w:t>
            </w:r>
            <w:proofErr w:type="spellEnd"/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 и внедрения специальных программ финансирования для приоритетных видов деятельности.</w:t>
            </w:r>
          </w:p>
        </w:tc>
        <w:tc>
          <w:tcPr>
            <w:tcW w:w="531" w:type="pct"/>
            <w:vAlign w:val="center"/>
          </w:tcPr>
          <w:p w14:paraId="0FC6F096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5E085832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012C6EBA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490749DA" w14:textId="77777777" w:rsidTr="00AE4674">
        <w:tc>
          <w:tcPr>
            <w:tcW w:w="3410" w:type="pct"/>
          </w:tcPr>
          <w:p w14:paraId="4B34B1D5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Взаимодействие с партнерами Фонда в части реализации совместных программ льготного кредитования СМСП, совершенствование и расширение направлений поддержки.</w:t>
            </w:r>
          </w:p>
        </w:tc>
        <w:tc>
          <w:tcPr>
            <w:tcW w:w="531" w:type="pct"/>
            <w:vAlign w:val="center"/>
          </w:tcPr>
          <w:p w14:paraId="3F971241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21A42FEA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32CEF7DB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278B1615" w14:textId="77777777" w:rsidTr="00AE4674">
        <w:tc>
          <w:tcPr>
            <w:tcW w:w="3410" w:type="pct"/>
          </w:tcPr>
          <w:p w14:paraId="37A8FA00" w14:textId="7EAB888A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субъектов МСП о действующих лимитах льготного кредитования в разрезе </w:t>
            </w:r>
            <w:r w:rsidR="00D55610"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финансовых организаций </w:t>
            </w:r>
            <w:r w:rsidR="00DC258C" w:rsidRPr="00DC25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программы предоставления субсидий кредитным организациям на возмещение недополученных ими доходов по кредитам, выданным </w:t>
            </w:r>
            <w:r w:rsidRPr="00DC2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субъектам МСП на реализацию проектов в приоритетных отраслях по льготной ставке</w:t>
            </w:r>
            <w:r w:rsidR="00435596" w:rsidRPr="00DC2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" w:type="pct"/>
            <w:vAlign w:val="center"/>
          </w:tcPr>
          <w:p w14:paraId="688BA89D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531" w:type="pct"/>
            <w:vAlign w:val="center"/>
          </w:tcPr>
          <w:p w14:paraId="50D08E56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6BF16A62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3CA75C93" w14:textId="77777777" w:rsidTr="00AE4674">
        <w:tc>
          <w:tcPr>
            <w:tcW w:w="3410" w:type="pct"/>
          </w:tcPr>
          <w:p w14:paraId="1DDAED70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для сотрудников финансовых организаций-партнеров Фонда по подготовке заявки на предоставление поручительства Фонда.</w:t>
            </w:r>
          </w:p>
        </w:tc>
        <w:tc>
          <w:tcPr>
            <w:tcW w:w="531" w:type="pct"/>
            <w:vAlign w:val="center"/>
          </w:tcPr>
          <w:p w14:paraId="72D391F0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3992A37E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4996E3A0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7372F81C" w14:textId="77777777" w:rsidTr="00AE4674">
        <w:tc>
          <w:tcPr>
            <w:tcW w:w="5000" w:type="pct"/>
            <w:gridSpan w:val="4"/>
            <w:vAlign w:val="center"/>
          </w:tcPr>
          <w:p w14:paraId="7B973902" w14:textId="698E436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3. Обеспечение отношения действующих поручительств Фонда с учетом поручительств, выданных в рамках </w:t>
            </w:r>
            <w:proofErr w:type="spellStart"/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>согарантий</w:t>
            </w:r>
            <w:proofErr w:type="spellEnd"/>
            <w:r w:rsidR="00D96AB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сумме его гарантийного капитала на отчетную дату на уровне, не ниже запланированных </w:t>
            </w:r>
          </w:p>
        </w:tc>
      </w:tr>
      <w:tr w:rsidR="00DC258C" w:rsidRPr="00DC258C" w14:paraId="68FB99CC" w14:textId="77777777" w:rsidTr="00AE4674">
        <w:tc>
          <w:tcPr>
            <w:tcW w:w="3410" w:type="pct"/>
          </w:tcPr>
          <w:p w14:paraId="1CA54A14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оценки риска предпринимательских проектов, претендующих на получение гарантийной поддержки.</w:t>
            </w:r>
          </w:p>
        </w:tc>
        <w:tc>
          <w:tcPr>
            <w:tcW w:w="531" w:type="pct"/>
            <w:vAlign w:val="center"/>
          </w:tcPr>
          <w:p w14:paraId="0C179724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000E0A90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35B7D88E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686376C0" w14:textId="77777777" w:rsidTr="00AE4674">
        <w:tc>
          <w:tcPr>
            <w:tcW w:w="3410" w:type="pct"/>
          </w:tcPr>
          <w:p w14:paraId="17482943" w14:textId="5193C854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регулярного мониторинга кредитного рейтинга партнёров Фонда и мониторинга заключенных договоров поручительства, по которым поступили уведомления о просрочке платежа, с целью</w:t>
            </w:r>
            <w:r w:rsidR="00435596"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 снижения риска возникновения</w:t>
            </w: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 дефолтных заёмщиков.</w:t>
            </w:r>
          </w:p>
        </w:tc>
        <w:tc>
          <w:tcPr>
            <w:tcW w:w="531" w:type="pct"/>
            <w:vAlign w:val="center"/>
          </w:tcPr>
          <w:p w14:paraId="4663B65F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7A583BD7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25FCA570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154050EA" w14:textId="77777777" w:rsidTr="00AE4674">
        <w:trPr>
          <w:trHeight w:val="1340"/>
        </w:trPr>
        <w:tc>
          <w:tcPr>
            <w:tcW w:w="3410" w:type="pct"/>
          </w:tcPr>
          <w:p w14:paraId="4ACFA560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Проведение ежеквартального мониторинга соотношения действующих поручительств к размеру гарантийного капитала и принятие своевременных мер по обеспечению уровня не ниже минимально допустимого.</w:t>
            </w:r>
          </w:p>
        </w:tc>
        <w:tc>
          <w:tcPr>
            <w:tcW w:w="531" w:type="pct"/>
            <w:vAlign w:val="center"/>
          </w:tcPr>
          <w:p w14:paraId="1B0836DC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252D4760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55180338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7EA94FB7" w14:textId="77777777" w:rsidTr="00AE4674">
        <w:trPr>
          <w:trHeight w:val="313"/>
        </w:trPr>
        <w:tc>
          <w:tcPr>
            <w:tcW w:w="3410" w:type="pct"/>
          </w:tcPr>
          <w:p w14:paraId="5F6CE51E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Обеспечение ежегодного прироста объема поручительств, предоставленных СМСП или организациям инфраструктуры поддержки СМСП, в т.ч. за счет минимальных ставок комиссионного вознаграждения за предоставление поручительства Фонда.</w:t>
            </w:r>
          </w:p>
        </w:tc>
        <w:tc>
          <w:tcPr>
            <w:tcW w:w="531" w:type="pct"/>
            <w:vAlign w:val="center"/>
          </w:tcPr>
          <w:p w14:paraId="6F9E8E01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30BAC1F6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07AFCF1D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5DCF7AEC" w14:textId="77777777" w:rsidTr="00AE4674">
        <w:tc>
          <w:tcPr>
            <w:tcW w:w="5000" w:type="pct"/>
            <w:gridSpan w:val="4"/>
          </w:tcPr>
          <w:p w14:paraId="40642AEC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>Цель 4.</w:t>
            </w: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8C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результата от операционной и финансовой деятельности за год по основному виду деятельности Фонда на уровне, не ниже запланированного на каждый год планового периода</w:t>
            </w:r>
          </w:p>
        </w:tc>
      </w:tr>
      <w:tr w:rsidR="00DC258C" w:rsidRPr="00DC258C" w14:paraId="0E1B742D" w14:textId="77777777" w:rsidTr="00AE4674">
        <w:tc>
          <w:tcPr>
            <w:tcW w:w="3410" w:type="pct"/>
          </w:tcPr>
          <w:p w14:paraId="7BAB8BBE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Размещение денежных средств Фонда в банках, соответствующих критериям, установленным стандартами Национальной гарантийной системы.</w:t>
            </w:r>
          </w:p>
        </w:tc>
        <w:tc>
          <w:tcPr>
            <w:tcW w:w="531" w:type="pct"/>
            <w:vAlign w:val="center"/>
          </w:tcPr>
          <w:p w14:paraId="7F1CFA52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15BC1733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6BD2B94B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206D0F0F" w14:textId="77777777" w:rsidTr="00AE4674">
        <w:tc>
          <w:tcPr>
            <w:tcW w:w="3410" w:type="pct"/>
          </w:tcPr>
          <w:p w14:paraId="4E4494A0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Проведение постоянного мониторинга банков, в которых размещены средства Фонда и в которых потенциально могут быть размещены средства Фонда, на предмет их финансовой устойчивости.</w:t>
            </w:r>
          </w:p>
        </w:tc>
        <w:tc>
          <w:tcPr>
            <w:tcW w:w="531" w:type="pct"/>
            <w:vAlign w:val="center"/>
          </w:tcPr>
          <w:p w14:paraId="38069365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6F51584A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1EB4FD7B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2A24FD2C" w14:textId="77777777" w:rsidTr="00AE4674">
        <w:tc>
          <w:tcPr>
            <w:tcW w:w="3410" w:type="pct"/>
          </w:tcPr>
          <w:p w14:paraId="12E76ED8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пополнение гарантийного капитала Фонда из различных источников, с целью обеспечения его финансовой устойчивости. </w:t>
            </w:r>
          </w:p>
        </w:tc>
        <w:tc>
          <w:tcPr>
            <w:tcW w:w="531" w:type="pct"/>
            <w:vAlign w:val="center"/>
          </w:tcPr>
          <w:p w14:paraId="53941761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7351C5F1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2323A95C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592120E1" w14:textId="77777777" w:rsidTr="00AE4674">
        <w:tc>
          <w:tcPr>
            <w:tcW w:w="3410" w:type="pct"/>
          </w:tcPr>
          <w:p w14:paraId="68115726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Формирование резервов по сомнительным долгам.</w:t>
            </w:r>
          </w:p>
        </w:tc>
        <w:tc>
          <w:tcPr>
            <w:tcW w:w="531" w:type="pct"/>
            <w:vAlign w:val="center"/>
          </w:tcPr>
          <w:p w14:paraId="7C4948A8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22755EE7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0BC67FCA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6FC3D268" w14:textId="77777777" w:rsidTr="00AE4674">
        <w:tc>
          <w:tcPr>
            <w:tcW w:w="3410" w:type="pct"/>
          </w:tcPr>
          <w:p w14:paraId="66F72FED" w14:textId="7E80B4B0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допустимого размера убытков в связи с исполнением обязательств Фондом по договорам поручительства, включая допустимый размер убытков на каждую финансовую организацию, с </w:t>
            </w:r>
            <w:r w:rsidR="00435596" w:rsidRPr="00DC258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ежегодной актуализацией </w:t>
            </w: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допустимого размера убытков.</w:t>
            </w:r>
          </w:p>
        </w:tc>
        <w:tc>
          <w:tcPr>
            <w:tcW w:w="531" w:type="pct"/>
            <w:vAlign w:val="center"/>
          </w:tcPr>
          <w:p w14:paraId="33F68F49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14E3A47C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7C29EF07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73A6FF0D" w14:textId="77777777" w:rsidTr="00AE4674">
        <w:tc>
          <w:tcPr>
            <w:tcW w:w="3410" w:type="pct"/>
          </w:tcPr>
          <w:p w14:paraId="466BCB27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с проблемной задолженностью, возникшей в результате просроченных платежей по обязательствам СМСП и организаций инфраструктуры поддержки СМСП, основанных на договорах поручительства Фонда.</w:t>
            </w:r>
          </w:p>
        </w:tc>
        <w:tc>
          <w:tcPr>
            <w:tcW w:w="531" w:type="pct"/>
            <w:vAlign w:val="center"/>
          </w:tcPr>
          <w:p w14:paraId="305D7C3F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0D745801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4360CD0B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258C" w:rsidRPr="00DC258C" w14:paraId="01958AF3" w14:textId="77777777" w:rsidTr="00AE4674">
        <w:tc>
          <w:tcPr>
            <w:tcW w:w="3410" w:type="pct"/>
          </w:tcPr>
          <w:p w14:paraId="689390AE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взысканию сумм, выплаченных Фондом за должников в порядке регрессных требований.</w:t>
            </w:r>
          </w:p>
        </w:tc>
        <w:tc>
          <w:tcPr>
            <w:tcW w:w="531" w:type="pct"/>
            <w:vAlign w:val="center"/>
          </w:tcPr>
          <w:p w14:paraId="00223FE7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31" w:type="pct"/>
            <w:vAlign w:val="center"/>
          </w:tcPr>
          <w:p w14:paraId="3CFA287B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28" w:type="pct"/>
            <w:vAlign w:val="center"/>
          </w:tcPr>
          <w:p w14:paraId="63EFCCED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DC258C" w:rsidRPr="00DC258C" w14:paraId="062CB53B" w14:textId="77777777" w:rsidTr="00AE4674">
        <w:trPr>
          <w:trHeight w:val="558"/>
        </w:trPr>
        <w:tc>
          <w:tcPr>
            <w:tcW w:w="3410" w:type="pct"/>
          </w:tcPr>
          <w:p w14:paraId="61004080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Рациональное использование материально-технической базы Фонда.</w:t>
            </w:r>
          </w:p>
        </w:tc>
        <w:tc>
          <w:tcPr>
            <w:tcW w:w="531" w:type="pct"/>
            <w:vAlign w:val="center"/>
          </w:tcPr>
          <w:p w14:paraId="61B75F7E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31" w:type="pct"/>
            <w:vAlign w:val="center"/>
          </w:tcPr>
          <w:p w14:paraId="52D746C7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28" w:type="pct"/>
            <w:vAlign w:val="center"/>
          </w:tcPr>
          <w:p w14:paraId="27C3309D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AE4674" w:rsidRPr="00DC258C" w14:paraId="7B1763E6" w14:textId="77777777" w:rsidTr="00AE4674">
        <w:trPr>
          <w:trHeight w:val="138"/>
        </w:trPr>
        <w:tc>
          <w:tcPr>
            <w:tcW w:w="3410" w:type="pct"/>
          </w:tcPr>
          <w:p w14:paraId="7C3142C4" w14:textId="77777777" w:rsidR="00AE4674" w:rsidRPr="00DC258C" w:rsidRDefault="00AE4674" w:rsidP="001E7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Оптимизация штатной структуры и повышение квалификации сотрудников Фонда с целью обеспечения эффективной работы.</w:t>
            </w:r>
          </w:p>
        </w:tc>
        <w:tc>
          <w:tcPr>
            <w:tcW w:w="531" w:type="pct"/>
            <w:vAlign w:val="center"/>
          </w:tcPr>
          <w:p w14:paraId="08DB4B19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31" w:type="pct"/>
            <w:vAlign w:val="center"/>
          </w:tcPr>
          <w:p w14:paraId="5FDCB527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28" w:type="pct"/>
            <w:vAlign w:val="center"/>
          </w:tcPr>
          <w:p w14:paraId="311E866A" w14:textId="77777777" w:rsidR="00AE4674" w:rsidRPr="00DC258C" w:rsidRDefault="00AE4674" w:rsidP="001E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8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</w:tbl>
    <w:p w14:paraId="4B607520" w14:textId="77777777" w:rsidR="00544CAD" w:rsidRPr="00DC258C" w:rsidRDefault="00544CAD" w:rsidP="00544CA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7A2F28" w14:textId="77777777" w:rsidR="000569EB" w:rsidRPr="00DC258C" w:rsidRDefault="000569EB" w:rsidP="00544C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569EB" w:rsidRPr="00DC258C" w:rsidSect="00F96733">
      <w:headerReference w:type="default" r:id="rId8"/>
      <w:pgSz w:w="11906" w:h="16838"/>
      <w:pgMar w:top="568" w:right="566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26F8" w14:textId="77777777" w:rsidR="001810E9" w:rsidRDefault="001810E9" w:rsidP="00BA681B">
      <w:pPr>
        <w:spacing w:after="0" w:line="240" w:lineRule="auto"/>
      </w:pPr>
      <w:r>
        <w:separator/>
      </w:r>
    </w:p>
  </w:endnote>
  <w:endnote w:type="continuationSeparator" w:id="0">
    <w:p w14:paraId="5879377F" w14:textId="77777777" w:rsidR="001810E9" w:rsidRDefault="001810E9" w:rsidP="00BA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5956" w14:textId="77777777" w:rsidR="001810E9" w:rsidRDefault="001810E9" w:rsidP="00BA681B">
      <w:pPr>
        <w:spacing w:after="0" w:line="240" w:lineRule="auto"/>
      </w:pPr>
      <w:r>
        <w:separator/>
      </w:r>
    </w:p>
  </w:footnote>
  <w:footnote w:type="continuationSeparator" w:id="0">
    <w:p w14:paraId="59F5E0EA" w14:textId="77777777" w:rsidR="001810E9" w:rsidRDefault="001810E9" w:rsidP="00BA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000000" w:themeColor="text1"/>
      </w:rPr>
      <w:id w:val="917746464"/>
      <w:docPartObj>
        <w:docPartGallery w:val="Page Numbers (Top of Page)"/>
        <w:docPartUnique/>
      </w:docPartObj>
    </w:sdtPr>
    <w:sdtEndPr/>
    <w:sdtContent>
      <w:p w14:paraId="2A2C5B5C" w14:textId="77777777" w:rsidR="001D429F" w:rsidRPr="004C7BF1" w:rsidRDefault="00081374">
        <w:pPr>
          <w:pStyle w:val="a6"/>
          <w:jc w:val="right"/>
          <w:rPr>
            <w:rFonts w:ascii="Times New Roman" w:hAnsi="Times New Roman" w:cs="Times New Roman"/>
            <w:color w:val="000000" w:themeColor="text1"/>
          </w:rPr>
        </w:pPr>
        <w:r w:rsidRPr="004C7BF1">
          <w:rPr>
            <w:rFonts w:ascii="Times New Roman" w:hAnsi="Times New Roman" w:cs="Times New Roman"/>
            <w:color w:val="000000" w:themeColor="text1"/>
          </w:rPr>
          <w:fldChar w:fldCharType="begin"/>
        </w:r>
        <w:r w:rsidR="001D429F" w:rsidRPr="004C7BF1">
          <w:rPr>
            <w:rFonts w:ascii="Times New Roman" w:hAnsi="Times New Roman" w:cs="Times New Roman"/>
            <w:color w:val="000000" w:themeColor="text1"/>
          </w:rPr>
          <w:instrText xml:space="preserve"> PAGE   \* MERGEFORMAT </w:instrText>
        </w:r>
        <w:r w:rsidRPr="004C7BF1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5B2CE4">
          <w:rPr>
            <w:rFonts w:ascii="Times New Roman" w:hAnsi="Times New Roman" w:cs="Times New Roman"/>
            <w:noProof/>
            <w:color w:val="000000" w:themeColor="text1"/>
          </w:rPr>
          <w:t>2</w:t>
        </w:r>
        <w:r w:rsidRPr="004C7BF1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14:paraId="02B9A05B" w14:textId="77777777" w:rsidR="001D429F" w:rsidRDefault="001D42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63A4"/>
    <w:multiLevelType w:val="hybridMultilevel"/>
    <w:tmpl w:val="6BA2AC94"/>
    <w:lvl w:ilvl="0" w:tplc="457C0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36BD6"/>
    <w:multiLevelType w:val="hybridMultilevel"/>
    <w:tmpl w:val="9C6C73FC"/>
    <w:lvl w:ilvl="0" w:tplc="D1FA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0666"/>
    <w:multiLevelType w:val="multilevel"/>
    <w:tmpl w:val="184ED2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DED29B7"/>
    <w:multiLevelType w:val="hybridMultilevel"/>
    <w:tmpl w:val="E570AE8C"/>
    <w:lvl w:ilvl="0" w:tplc="E83E56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57292">
    <w:abstractNumId w:val="3"/>
  </w:num>
  <w:num w:numId="2" w16cid:durableId="171603046">
    <w:abstractNumId w:val="2"/>
  </w:num>
  <w:num w:numId="3" w16cid:durableId="218445715">
    <w:abstractNumId w:val="0"/>
  </w:num>
  <w:num w:numId="4" w16cid:durableId="58511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34"/>
    <w:rsid w:val="000370B9"/>
    <w:rsid w:val="00040457"/>
    <w:rsid w:val="00046B7A"/>
    <w:rsid w:val="00050BF1"/>
    <w:rsid w:val="000569EB"/>
    <w:rsid w:val="0006731A"/>
    <w:rsid w:val="000722CB"/>
    <w:rsid w:val="000779FC"/>
    <w:rsid w:val="00081374"/>
    <w:rsid w:val="000A3876"/>
    <w:rsid w:val="000C412C"/>
    <w:rsid w:val="000E7747"/>
    <w:rsid w:val="000F31CE"/>
    <w:rsid w:val="000F7505"/>
    <w:rsid w:val="00106373"/>
    <w:rsid w:val="00110C40"/>
    <w:rsid w:val="00111625"/>
    <w:rsid w:val="00113892"/>
    <w:rsid w:val="001202D1"/>
    <w:rsid w:val="00123611"/>
    <w:rsid w:val="00141426"/>
    <w:rsid w:val="0014604D"/>
    <w:rsid w:val="00151AE8"/>
    <w:rsid w:val="00154E01"/>
    <w:rsid w:val="001676CB"/>
    <w:rsid w:val="00171686"/>
    <w:rsid w:val="00171AFE"/>
    <w:rsid w:val="00175519"/>
    <w:rsid w:val="001810E9"/>
    <w:rsid w:val="00184A30"/>
    <w:rsid w:val="00184AF3"/>
    <w:rsid w:val="00190587"/>
    <w:rsid w:val="00191F35"/>
    <w:rsid w:val="001A1098"/>
    <w:rsid w:val="001A7725"/>
    <w:rsid w:val="001B4CDD"/>
    <w:rsid w:val="001D3BB4"/>
    <w:rsid w:val="001D429F"/>
    <w:rsid w:val="001E7229"/>
    <w:rsid w:val="001F1F6E"/>
    <w:rsid w:val="00204B75"/>
    <w:rsid w:val="00213F48"/>
    <w:rsid w:val="00224EE2"/>
    <w:rsid w:val="00233BA2"/>
    <w:rsid w:val="002372FF"/>
    <w:rsid w:val="0024226E"/>
    <w:rsid w:val="00252885"/>
    <w:rsid w:val="002610FF"/>
    <w:rsid w:val="0026644E"/>
    <w:rsid w:val="00275F9A"/>
    <w:rsid w:val="002967FE"/>
    <w:rsid w:val="002975E4"/>
    <w:rsid w:val="002A1861"/>
    <w:rsid w:val="002A1FAB"/>
    <w:rsid w:val="002B2D10"/>
    <w:rsid w:val="002B51F3"/>
    <w:rsid w:val="002C1427"/>
    <w:rsid w:val="002D1BE5"/>
    <w:rsid w:val="002D4147"/>
    <w:rsid w:val="002D68ED"/>
    <w:rsid w:val="002E1547"/>
    <w:rsid w:val="0030300C"/>
    <w:rsid w:val="00306FA2"/>
    <w:rsid w:val="00315437"/>
    <w:rsid w:val="003200E7"/>
    <w:rsid w:val="0032013F"/>
    <w:rsid w:val="00323863"/>
    <w:rsid w:val="00323F6F"/>
    <w:rsid w:val="00334184"/>
    <w:rsid w:val="00336A41"/>
    <w:rsid w:val="00340C6C"/>
    <w:rsid w:val="00342B34"/>
    <w:rsid w:val="00361864"/>
    <w:rsid w:val="00364582"/>
    <w:rsid w:val="00392399"/>
    <w:rsid w:val="0039343C"/>
    <w:rsid w:val="003C64A3"/>
    <w:rsid w:val="003D0FA9"/>
    <w:rsid w:val="003D2ABE"/>
    <w:rsid w:val="003D3FB7"/>
    <w:rsid w:val="003E191E"/>
    <w:rsid w:val="003F4EEC"/>
    <w:rsid w:val="00400D49"/>
    <w:rsid w:val="00407AC7"/>
    <w:rsid w:val="0041249E"/>
    <w:rsid w:val="00416096"/>
    <w:rsid w:val="004217DB"/>
    <w:rsid w:val="00435596"/>
    <w:rsid w:val="00445E47"/>
    <w:rsid w:val="00464016"/>
    <w:rsid w:val="004662E2"/>
    <w:rsid w:val="00492B88"/>
    <w:rsid w:val="004937D7"/>
    <w:rsid w:val="004B18AC"/>
    <w:rsid w:val="004C7BF1"/>
    <w:rsid w:val="004D20F4"/>
    <w:rsid w:val="004D427B"/>
    <w:rsid w:val="004F14C4"/>
    <w:rsid w:val="00507B22"/>
    <w:rsid w:val="0051737B"/>
    <w:rsid w:val="00531DB9"/>
    <w:rsid w:val="005339F7"/>
    <w:rsid w:val="00543DCE"/>
    <w:rsid w:val="00544CAD"/>
    <w:rsid w:val="00552FB9"/>
    <w:rsid w:val="00564F3D"/>
    <w:rsid w:val="00574AA7"/>
    <w:rsid w:val="00575E0E"/>
    <w:rsid w:val="005868E3"/>
    <w:rsid w:val="00593934"/>
    <w:rsid w:val="005A740D"/>
    <w:rsid w:val="005B2CE4"/>
    <w:rsid w:val="005C4685"/>
    <w:rsid w:val="005C688F"/>
    <w:rsid w:val="005D2051"/>
    <w:rsid w:val="005E37EB"/>
    <w:rsid w:val="005E3EA2"/>
    <w:rsid w:val="006034A9"/>
    <w:rsid w:val="00612E2D"/>
    <w:rsid w:val="006146EA"/>
    <w:rsid w:val="00616DC4"/>
    <w:rsid w:val="00620633"/>
    <w:rsid w:val="006233D7"/>
    <w:rsid w:val="00626D68"/>
    <w:rsid w:val="006337B6"/>
    <w:rsid w:val="00642836"/>
    <w:rsid w:val="00645C54"/>
    <w:rsid w:val="00647139"/>
    <w:rsid w:val="00653D1F"/>
    <w:rsid w:val="00656532"/>
    <w:rsid w:val="006600FD"/>
    <w:rsid w:val="0066525F"/>
    <w:rsid w:val="00667A64"/>
    <w:rsid w:val="00667DAD"/>
    <w:rsid w:val="006801C3"/>
    <w:rsid w:val="00692205"/>
    <w:rsid w:val="00692CB1"/>
    <w:rsid w:val="00693E99"/>
    <w:rsid w:val="006941ED"/>
    <w:rsid w:val="006A3A53"/>
    <w:rsid w:val="006A7F3F"/>
    <w:rsid w:val="006B45BB"/>
    <w:rsid w:val="006B5BF2"/>
    <w:rsid w:val="006C0204"/>
    <w:rsid w:val="006C100C"/>
    <w:rsid w:val="006C50A4"/>
    <w:rsid w:val="007522D4"/>
    <w:rsid w:val="0075555E"/>
    <w:rsid w:val="00764108"/>
    <w:rsid w:val="0077284C"/>
    <w:rsid w:val="00787B53"/>
    <w:rsid w:val="007A39E7"/>
    <w:rsid w:val="007B2170"/>
    <w:rsid w:val="007C56DB"/>
    <w:rsid w:val="007D7441"/>
    <w:rsid w:val="007D7D93"/>
    <w:rsid w:val="007E4EE3"/>
    <w:rsid w:val="007E7B18"/>
    <w:rsid w:val="007F01E8"/>
    <w:rsid w:val="008004F2"/>
    <w:rsid w:val="0081221B"/>
    <w:rsid w:val="00812F00"/>
    <w:rsid w:val="00841485"/>
    <w:rsid w:val="0084333C"/>
    <w:rsid w:val="0084653B"/>
    <w:rsid w:val="00856F66"/>
    <w:rsid w:val="0086046E"/>
    <w:rsid w:val="00866435"/>
    <w:rsid w:val="00872520"/>
    <w:rsid w:val="00873E8D"/>
    <w:rsid w:val="008867D3"/>
    <w:rsid w:val="008934E5"/>
    <w:rsid w:val="00893634"/>
    <w:rsid w:val="008A3B67"/>
    <w:rsid w:val="008B467D"/>
    <w:rsid w:val="008C6B18"/>
    <w:rsid w:val="008D02BE"/>
    <w:rsid w:val="008E63C0"/>
    <w:rsid w:val="008E63DE"/>
    <w:rsid w:val="008F369A"/>
    <w:rsid w:val="008F74C5"/>
    <w:rsid w:val="00900CBA"/>
    <w:rsid w:val="00910CB1"/>
    <w:rsid w:val="0091400F"/>
    <w:rsid w:val="00914EA8"/>
    <w:rsid w:val="00924F6B"/>
    <w:rsid w:val="009440CF"/>
    <w:rsid w:val="00946AAD"/>
    <w:rsid w:val="00947293"/>
    <w:rsid w:val="00950F0B"/>
    <w:rsid w:val="00953B1F"/>
    <w:rsid w:val="0095797F"/>
    <w:rsid w:val="009648E4"/>
    <w:rsid w:val="009A6890"/>
    <w:rsid w:val="009B0347"/>
    <w:rsid w:val="009C0512"/>
    <w:rsid w:val="009C25E6"/>
    <w:rsid w:val="009C67C2"/>
    <w:rsid w:val="009E27DA"/>
    <w:rsid w:val="00A04694"/>
    <w:rsid w:val="00A05FE3"/>
    <w:rsid w:val="00A31F6E"/>
    <w:rsid w:val="00A521C8"/>
    <w:rsid w:val="00A521DE"/>
    <w:rsid w:val="00A550B6"/>
    <w:rsid w:val="00A602D8"/>
    <w:rsid w:val="00A8573C"/>
    <w:rsid w:val="00A9571D"/>
    <w:rsid w:val="00AA721B"/>
    <w:rsid w:val="00AB4562"/>
    <w:rsid w:val="00AC494F"/>
    <w:rsid w:val="00AE322A"/>
    <w:rsid w:val="00AE4674"/>
    <w:rsid w:val="00AF32A8"/>
    <w:rsid w:val="00AF7FBB"/>
    <w:rsid w:val="00B10568"/>
    <w:rsid w:val="00B14A40"/>
    <w:rsid w:val="00B207E7"/>
    <w:rsid w:val="00B21436"/>
    <w:rsid w:val="00B34C61"/>
    <w:rsid w:val="00B357C8"/>
    <w:rsid w:val="00B50518"/>
    <w:rsid w:val="00B50F79"/>
    <w:rsid w:val="00B5199A"/>
    <w:rsid w:val="00B51FC7"/>
    <w:rsid w:val="00B70D70"/>
    <w:rsid w:val="00B80F09"/>
    <w:rsid w:val="00B95C90"/>
    <w:rsid w:val="00BA681B"/>
    <w:rsid w:val="00BB0FE8"/>
    <w:rsid w:val="00BB7C19"/>
    <w:rsid w:val="00BC67CC"/>
    <w:rsid w:val="00BD155F"/>
    <w:rsid w:val="00BE3A99"/>
    <w:rsid w:val="00BE44D1"/>
    <w:rsid w:val="00BF78E5"/>
    <w:rsid w:val="00BF7CF1"/>
    <w:rsid w:val="00C049F8"/>
    <w:rsid w:val="00C25F67"/>
    <w:rsid w:val="00C262BA"/>
    <w:rsid w:val="00C37F38"/>
    <w:rsid w:val="00C56C81"/>
    <w:rsid w:val="00C75F04"/>
    <w:rsid w:val="00C86608"/>
    <w:rsid w:val="00CA3EB8"/>
    <w:rsid w:val="00CA5E94"/>
    <w:rsid w:val="00CD6FDA"/>
    <w:rsid w:val="00CE36E0"/>
    <w:rsid w:val="00CE7CAA"/>
    <w:rsid w:val="00CF3DB5"/>
    <w:rsid w:val="00CF688E"/>
    <w:rsid w:val="00D00FE5"/>
    <w:rsid w:val="00D0766D"/>
    <w:rsid w:val="00D30629"/>
    <w:rsid w:val="00D430F5"/>
    <w:rsid w:val="00D546DD"/>
    <w:rsid w:val="00D55610"/>
    <w:rsid w:val="00D732F4"/>
    <w:rsid w:val="00D77BB7"/>
    <w:rsid w:val="00D77FEE"/>
    <w:rsid w:val="00D80BF1"/>
    <w:rsid w:val="00D96AB5"/>
    <w:rsid w:val="00DA7DC7"/>
    <w:rsid w:val="00DA7FB3"/>
    <w:rsid w:val="00DB4A33"/>
    <w:rsid w:val="00DB62B2"/>
    <w:rsid w:val="00DC258C"/>
    <w:rsid w:val="00DC3921"/>
    <w:rsid w:val="00DD6130"/>
    <w:rsid w:val="00E1428F"/>
    <w:rsid w:val="00E26BA2"/>
    <w:rsid w:val="00E401C0"/>
    <w:rsid w:val="00E51908"/>
    <w:rsid w:val="00E52DFA"/>
    <w:rsid w:val="00E56C24"/>
    <w:rsid w:val="00E75474"/>
    <w:rsid w:val="00E81085"/>
    <w:rsid w:val="00E9007B"/>
    <w:rsid w:val="00EB1A40"/>
    <w:rsid w:val="00EC2347"/>
    <w:rsid w:val="00EC4C3D"/>
    <w:rsid w:val="00ED1213"/>
    <w:rsid w:val="00ED2D99"/>
    <w:rsid w:val="00EE2F0C"/>
    <w:rsid w:val="00EE5241"/>
    <w:rsid w:val="00EF1348"/>
    <w:rsid w:val="00EF5B87"/>
    <w:rsid w:val="00F002A4"/>
    <w:rsid w:val="00F07927"/>
    <w:rsid w:val="00F14DF3"/>
    <w:rsid w:val="00F24B11"/>
    <w:rsid w:val="00F26EBB"/>
    <w:rsid w:val="00F3469D"/>
    <w:rsid w:val="00F355BE"/>
    <w:rsid w:val="00F503C2"/>
    <w:rsid w:val="00F96733"/>
    <w:rsid w:val="00FA57BB"/>
    <w:rsid w:val="00FA6747"/>
    <w:rsid w:val="00FC5AD9"/>
    <w:rsid w:val="00FC7AD1"/>
    <w:rsid w:val="00FD2ED2"/>
    <w:rsid w:val="00FF548D"/>
    <w:rsid w:val="00FF6077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888E"/>
  <w15:docId w15:val="{66ACF9B5-D033-4F55-8372-6E550A61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A33"/>
  </w:style>
  <w:style w:type="paragraph" w:styleId="1">
    <w:name w:val="heading 1"/>
    <w:basedOn w:val="a"/>
    <w:next w:val="a"/>
    <w:link w:val="10"/>
    <w:uiPriority w:val="99"/>
    <w:qFormat/>
    <w:rsid w:val="00647139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95797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Абзац списка для документа Знак"/>
    <w:link w:val="a3"/>
    <w:rsid w:val="0095797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5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81B"/>
  </w:style>
  <w:style w:type="paragraph" w:styleId="a8">
    <w:name w:val="footer"/>
    <w:basedOn w:val="a"/>
    <w:link w:val="a9"/>
    <w:uiPriority w:val="99"/>
    <w:semiHidden/>
    <w:unhideWhenUsed/>
    <w:rsid w:val="00BA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681B"/>
  </w:style>
  <w:style w:type="paragraph" w:customStyle="1" w:styleId="Default">
    <w:name w:val="Default"/>
    <w:rsid w:val="00812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550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647139"/>
    <w:rPr>
      <w:rFonts w:ascii="Arial" w:eastAsia="Times New Roman" w:hAnsi="Arial" w:cs="Arial"/>
      <w:b/>
      <w:bCs/>
      <w:kern w:val="3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6CEBF-D8D5-45F7-B6DA-B81507F1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Shavolin</dc:creator>
  <cp:lastModifiedBy>gl_econ</cp:lastModifiedBy>
  <cp:revision>9</cp:revision>
  <cp:lastPrinted>2019-04-02T02:47:00Z</cp:lastPrinted>
  <dcterms:created xsi:type="dcterms:W3CDTF">2022-12-08T04:11:00Z</dcterms:created>
  <dcterms:modified xsi:type="dcterms:W3CDTF">2023-01-10T02:44:00Z</dcterms:modified>
</cp:coreProperties>
</file>